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741D2" w14:textId="52423640" w:rsidR="00861F53" w:rsidRPr="00861F53" w:rsidRDefault="00835D5E" w:rsidP="001C594B">
      <w:pPr>
        <w:jc w:val="right"/>
        <w:rPr>
          <w:rFonts w:ascii="Century" w:eastAsia="ＭＳ 明朝" w:hAnsi="Century" w:cs="Times New Roman"/>
          <w:szCs w:val="24"/>
        </w:rPr>
      </w:pPr>
      <w:r>
        <w:rPr>
          <w:rFonts w:ascii="Century" w:eastAsia="ＭＳ 明朝" w:hAnsi="Century" w:cs="Times New Roman" w:hint="eastAsia"/>
          <w:szCs w:val="24"/>
        </w:rPr>
        <w:t>作成</w:t>
      </w:r>
      <w:r w:rsidR="001C594B">
        <w:rPr>
          <w:rFonts w:ascii="Century" w:eastAsia="ＭＳ 明朝" w:hAnsi="Century" w:cs="Times New Roman" w:hint="eastAsia"/>
          <w:szCs w:val="24"/>
        </w:rPr>
        <w:t>日：</w:t>
      </w:r>
      <w:r w:rsidR="00587522" w:rsidRPr="00AB671F">
        <w:rPr>
          <w:rFonts w:ascii="Century" w:eastAsia="ＭＳ 明朝" w:hAnsi="Century" w:cs="Times New Roman" w:hint="eastAsia"/>
          <w:szCs w:val="24"/>
        </w:rPr>
        <w:t>20</w:t>
      </w:r>
      <w:r w:rsidR="0053680E">
        <w:rPr>
          <w:rFonts w:ascii="Century" w:eastAsia="ＭＳ 明朝" w:hAnsi="Century" w:cs="Times New Roman" w:hint="eastAsia"/>
          <w:szCs w:val="24"/>
        </w:rPr>
        <w:t>2</w:t>
      </w:r>
      <w:r w:rsidR="00BC6A38">
        <w:rPr>
          <w:rFonts w:ascii="Century" w:eastAsia="ＭＳ 明朝" w:hAnsi="Century" w:cs="Times New Roman" w:hint="eastAsia"/>
          <w:szCs w:val="24"/>
        </w:rPr>
        <w:t>6</w:t>
      </w:r>
      <w:r w:rsidR="001C594B" w:rsidRPr="00AB671F">
        <w:rPr>
          <w:rFonts w:ascii="Century" w:eastAsia="ＭＳ 明朝" w:hAnsi="Century" w:cs="Times New Roman" w:hint="eastAsia"/>
          <w:szCs w:val="24"/>
        </w:rPr>
        <w:t>年</w:t>
      </w:r>
      <w:r w:rsidR="00BC6A38">
        <w:rPr>
          <w:rFonts w:ascii="Century" w:eastAsia="ＭＳ 明朝" w:hAnsi="Century" w:cs="Times New Roman" w:hint="eastAsia"/>
          <w:szCs w:val="24"/>
        </w:rPr>
        <w:t>6</w:t>
      </w:r>
      <w:r w:rsidR="001C594B" w:rsidRPr="00AB671F">
        <w:rPr>
          <w:rFonts w:ascii="Century" w:eastAsia="ＭＳ 明朝" w:hAnsi="Century" w:cs="Times New Roman" w:hint="eastAsia"/>
          <w:szCs w:val="24"/>
        </w:rPr>
        <w:t>月</w:t>
      </w:r>
      <w:r w:rsidR="00BC6A38">
        <w:rPr>
          <w:rFonts w:ascii="Century" w:eastAsia="ＭＳ 明朝" w:hAnsi="Century" w:cs="Times New Roman" w:hint="eastAsia"/>
          <w:szCs w:val="24"/>
        </w:rPr>
        <w:t>19</w:t>
      </w:r>
      <w:r w:rsidR="001C594B" w:rsidRPr="00AB671F">
        <w:rPr>
          <w:rFonts w:ascii="Century" w:eastAsia="ＭＳ 明朝" w:hAnsi="Century" w:cs="Times New Roman" w:hint="eastAsia"/>
          <w:szCs w:val="24"/>
        </w:rPr>
        <w:t>日</w:t>
      </w:r>
    </w:p>
    <w:p w14:paraId="5A74FC2A" w14:textId="77777777" w:rsidR="00861F53" w:rsidRPr="00861F53" w:rsidRDefault="00861F53" w:rsidP="00861F53">
      <w:pPr>
        <w:rPr>
          <w:rFonts w:ascii="Century" w:eastAsia="ＭＳ 明朝" w:hAnsi="Century" w:cs="Times New Roman"/>
          <w:szCs w:val="24"/>
        </w:rPr>
      </w:pPr>
    </w:p>
    <w:p w14:paraId="36F33C3C" w14:textId="77777777" w:rsidR="00BF66BE" w:rsidRPr="00423618" w:rsidRDefault="00BF66BE" w:rsidP="00BF66BE">
      <w:pPr>
        <w:jc w:val="center"/>
        <w:rPr>
          <w:rFonts w:ascii="Century" w:eastAsia="ＭＳ 明朝" w:hAnsi="Century" w:cs="Times New Roman"/>
          <w:sz w:val="28"/>
          <w:szCs w:val="28"/>
        </w:rPr>
      </w:pPr>
    </w:p>
    <w:p w14:paraId="1225ACD3" w14:textId="3BA6DED2" w:rsidR="00BF66BE" w:rsidRDefault="00BF66BE" w:rsidP="00BF66BE">
      <w:pPr>
        <w:jc w:val="center"/>
        <w:rPr>
          <w:rFonts w:ascii="Century" w:eastAsia="ＭＳ 明朝" w:hAnsi="Century" w:cs="Times New Roman"/>
          <w:sz w:val="40"/>
          <w:szCs w:val="40"/>
        </w:rPr>
      </w:pPr>
      <w:r w:rsidRPr="00BF66BE">
        <w:rPr>
          <w:rFonts w:ascii="Century" w:eastAsia="ＭＳ 明朝" w:hAnsi="Century" w:cs="Times New Roman"/>
          <w:sz w:val="40"/>
          <w:szCs w:val="40"/>
        </w:rPr>
        <w:t xml:space="preserve"> </w:t>
      </w:r>
      <w:r w:rsidRPr="00BF66BE">
        <w:rPr>
          <w:rFonts w:ascii="Century" w:eastAsia="ＭＳ 明朝" w:hAnsi="Century" w:cs="Times New Roman"/>
          <w:sz w:val="40"/>
          <w:szCs w:val="40"/>
        </w:rPr>
        <w:t>「強い経済」を実現する総合経済対策</w:t>
      </w:r>
      <w:r>
        <w:rPr>
          <w:rFonts w:ascii="Century" w:eastAsia="ＭＳ 明朝" w:hAnsi="Century" w:cs="Times New Roman" w:hint="eastAsia"/>
          <w:sz w:val="40"/>
          <w:szCs w:val="40"/>
        </w:rPr>
        <w:t>にかかる</w:t>
      </w:r>
    </w:p>
    <w:p w14:paraId="13F431D9" w14:textId="5E30D343" w:rsidR="00861F53" w:rsidRPr="00DE4E36" w:rsidRDefault="00DE4E36" w:rsidP="00BF66BE">
      <w:pPr>
        <w:jc w:val="center"/>
        <w:rPr>
          <w:rFonts w:ascii="Century" w:eastAsia="ＭＳ 明朝" w:hAnsi="Century" w:cs="Times New Roman"/>
          <w:sz w:val="40"/>
          <w:szCs w:val="40"/>
        </w:rPr>
      </w:pPr>
      <w:r>
        <w:rPr>
          <w:rFonts w:ascii="Century" w:eastAsia="ＭＳ 明朝" w:hAnsi="Century" w:cs="Times New Roman" w:hint="eastAsia"/>
          <w:sz w:val="40"/>
          <w:szCs w:val="40"/>
        </w:rPr>
        <w:t>「</w:t>
      </w:r>
      <w:r w:rsidR="00861F53" w:rsidRPr="00DE4E36">
        <w:rPr>
          <w:rFonts w:ascii="Century" w:eastAsia="ＭＳ 明朝" w:hAnsi="Century" w:cs="Times New Roman" w:hint="eastAsia"/>
          <w:sz w:val="40"/>
          <w:szCs w:val="40"/>
        </w:rPr>
        <w:t>一般ガス小売供給約款</w:t>
      </w:r>
      <w:r>
        <w:rPr>
          <w:rFonts w:ascii="Century" w:eastAsia="ＭＳ 明朝" w:hAnsi="Century" w:cs="Times New Roman" w:hint="eastAsia"/>
          <w:sz w:val="40"/>
          <w:szCs w:val="40"/>
        </w:rPr>
        <w:t>」</w:t>
      </w:r>
      <w:r w:rsidR="00EE3789">
        <w:rPr>
          <w:rFonts w:ascii="Century" w:eastAsia="ＭＳ 明朝" w:hAnsi="Century" w:cs="Times New Roman" w:hint="eastAsia"/>
          <w:sz w:val="40"/>
          <w:szCs w:val="40"/>
        </w:rPr>
        <w:t>における</w:t>
      </w:r>
      <w:r w:rsidR="00F17854">
        <w:rPr>
          <w:rFonts w:ascii="Century" w:eastAsia="ＭＳ 明朝" w:hAnsi="Century" w:cs="Times New Roman" w:hint="eastAsia"/>
          <w:sz w:val="40"/>
          <w:szCs w:val="40"/>
        </w:rPr>
        <w:t>値引きについて</w:t>
      </w:r>
    </w:p>
    <w:p w14:paraId="50D6D7F7" w14:textId="1F39F854" w:rsidR="001E43F8" w:rsidRPr="001E43F8" w:rsidRDefault="001E43F8" w:rsidP="00861F53">
      <w:pPr>
        <w:jc w:val="center"/>
        <w:rPr>
          <w:rFonts w:ascii="Century" w:eastAsia="ＭＳ 明朝" w:hAnsi="Century" w:cs="Times New Roman"/>
          <w:sz w:val="24"/>
          <w:szCs w:val="24"/>
        </w:rPr>
      </w:pPr>
      <w:r w:rsidRPr="001E43F8">
        <w:rPr>
          <w:rFonts w:ascii="Century" w:eastAsia="ＭＳ 明朝" w:hAnsi="Century" w:cs="Times New Roman" w:hint="eastAsia"/>
          <w:sz w:val="24"/>
          <w:szCs w:val="24"/>
        </w:rPr>
        <w:t>〔令和</w:t>
      </w:r>
      <w:r w:rsidR="00BF66BE">
        <w:rPr>
          <w:rFonts w:ascii="Century" w:eastAsia="ＭＳ 明朝" w:hAnsi="Century" w:cs="Times New Roman" w:hint="eastAsia"/>
          <w:sz w:val="24"/>
          <w:szCs w:val="24"/>
        </w:rPr>
        <w:t>８</w:t>
      </w:r>
      <w:r w:rsidRPr="001E43F8">
        <w:rPr>
          <w:rFonts w:ascii="Century" w:eastAsia="ＭＳ 明朝" w:hAnsi="Century" w:cs="Times New Roman" w:hint="eastAsia"/>
          <w:sz w:val="24"/>
          <w:szCs w:val="24"/>
        </w:rPr>
        <w:t>年</w:t>
      </w:r>
      <w:r w:rsidR="00BC6A38">
        <w:rPr>
          <w:rFonts w:ascii="Century" w:eastAsia="ＭＳ 明朝" w:hAnsi="Century" w:cs="Times New Roman" w:hint="eastAsia"/>
          <w:sz w:val="24"/>
          <w:szCs w:val="24"/>
        </w:rPr>
        <w:t>７</w:t>
      </w:r>
      <w:r>
        <w:rPr>
          <w:rFonts w:ascii="Century" w:eastAsia="ＭＳ 明朝" w:hAnsi="Century" w:cs="Times New Roman" w:hint="eastAsia"/>
          <w:sz w:val="24"/>
          <w:szCs w:val="24"/>
        </w:rPr>
        <w:t>月１日から</w:t>
      </w:r>
      <w:r w:rsidR="00DE4E36">
        <w:rPr>
          <w:rFonts w:ascii="Century" w:eastAsia="ＭＳ 明朝" w:hAnsi="Century" w:cs="Times New Roman" w:hint="eastAsia"/>
          <w:sz w:val="24"/>
          <w:szCs w:val="24"/>
        </w:rPr>
        <w:t>実施</w:t>
      </w:r>
      <w:r w:rsidRPr="001E43F8">
        <w:rPr>
          <w:rFonts w:ascii="Century" w:eastAsia="ＭＳ 明朝" w:hAnsi="Century" w:cs="Times New Roman" w:hint="eastAsia"/>
          <w:sz w:val="24"/>
          <w:szCs w:val="24"/>
        </w:rPr>
        <w:t>〕</w:t>
      </w:r>
    </w:p>
    <w:p w14:paraId="1A290C47" w14:textId="168A8171" w:rsidR="00861F53" w:rsidRDefault="00861F53" w:rsidP="00861F53">
      <w:pPr>
        <w:rPr>
          <w:rFonts w:ascii="Century" w:eastAsia="ＭＳ 明朝" w:hAnsi="Century" w:cs="Times New Roman"/>
          <w:szCs w:val="24"/>
        </w:rPr>
      </w:pPr>
    </w:p>
    <w:p w14:paraId="5B2C252D" w14:textId="77777777" w:rsidR="000A341A" w:rsidRPr="00A13902" w:rsidRDefault="000A341A" w:rsidP="000A341A">
      <w:pPr>
        <w:tabs>
          <w:tab w:val="left" w:pos="3994"/>
        </w:tabs>
        <w:ind w:left="391" w:hangingChars="200" w:hanging="391"/>
        <w:rPr>
          <w:rFonts w:asciiTheme="majorEastAsia" w:eastAsiaTheme="majorEastAsia" w:hAnsiTheme="majorEastAsia"/>
          <w:b/>
        </w:rPr>
      </w:pPr>
      <w:r w:rsidRPr="00A13902">
        <w:rPr>
          <w:rFonts w:asciiTheme="majorEastAsia" w:eastAsiaTheme="majorEastAsia" w:hAnsiTheme="majorEastAsia" w:hint="eastAsia"/>
          <w:b/>
        </w:rPr>
        <w:t>２３．単位料金の調整</w:t>
      </w:r>
    </w:p>
    <w:p w14:paraId="479B2941" w14:textId="77777777" w:rsidR="00D04BFF" w:rsidRPr="00D04BFF" w:rsidRDefault="00D04BFF" w:rsidP="00D04BFF">
      <w:pPr>
        <w:tabs>
          <w:tab w:val="left" w:pos="3994"/>
        </w:tabs>
        <w:ind w:left="390" w:hangingChars="200" w:hanging="390"/>
        <w:rPr>
          <w:rFonts w:asciiTheme="minorEastAsia" w:hAnsiTheme="minorEastAsia"/>
        </w:rPr>
      </w:pPr>
      <w:r w:rsidRPr="00D04BFF">
        <w:rPr>
          <w:rFonts w:asciiTheme="minorEastAsia" w:hAnsiTheme="minorEastAsia" w:hint="eastAsia"/>
        </w:rPr>
        <w:t>（１）当社は、毎月、（２）②により算定した平均原料価格が（２）①に定める基準平均原料価格を上回り又は下回る場合は、次の算定式により別表第６の各料金表の基準単位料金に対応する調整単位料金を算定いたしま</w:t>
      </w:r>
      <w:r w:rsidR="00473D09">
        <w:rPr>
          <w:rFonts w:asciiTheme="minorEastAsia" w:hAnsiTheme="minorEastAsia" w:hint="eastAsia"/>
        </w:rPr>
        <w:t>す。この場合、基準単位料金に替えてその調整単位料金を適用して</w:t>
      </w:r>
      <w:r w:rsidRPr="00AF2116">
        <w:rPr>
          <w:rFonts w:asciiTheme="minorEastAsia" w:hAnsiTheme="minorEastAsia" w:hint="eastAsia"/>
        </w:rPr>
        <w:t>料金</w:t>
      </w:r>
      <w:r w:rsidRPr="00D04BFF">
        <w:rPr>
          <w:rFonts w:asciiTheme="minorEastAsia" w:hAnsiTheme="minorEastAsia" w:hint="eastAsia"/>
        </w:rPr>
        <w:t>を算定いたします。</w:t>
      </w:r>
    </w:p>
    <w:p w14:paraId="268A90C2" w14:textId="77777777" w:rsidR="008C42BC" w:rsidRPr="00D04BFF" w:rsidRDefault="00D04BFF" w:rsidP="00A70544">
      <w:pPr>
        <w:tabs>
          <w:tab w:val="left" w:pos="3994"/>
        </w:tabs>
        <w:ind w:leftChars="200" w:left="390" w:firstLineChars="100" w:firstLine="195"/>
        <w:rPr>
          <w:rFonts w:asciiTheme="minorEastAsia" w:hAnsiTheme="minorEastAsia"/>
        </w:rPr>
      </w:pPr>
      <w:r w:rsidRPr="00D04BFF">
        <w:rPr>
          <w:rFonts w:asciiTheme="minorEastAsia" w:hAnsiTheme="minorEastAsia" w:hint="eastAsia"/>
        </w:rPr>
        <w:t xml:space="preserve">なお、調整単位料金の適用基準は、別表第６の２（２）のとおりといたします。　</w:t>
      </w:r>
    </w:p>
    <w:p w14:paraId="2CE03CC4" w14:textId="77777777" w:rsidR="008C42BC" w:rsidRPr="00D04BFF" w:rsidRDefault="008C42BC" w:rsidP="00BB4BD4">
      <w:pPr>
        <w:tabs>
          <w:tab w:val="left" w:pos="3994"/>
        </w:tabs>
        <w:ind w:leftChars="200" w:left="390" w:firstLineChars="100" w:firstLine="195"/>
        <w:rPr>
          <w:rFonts w:asciiTheme="minorEastAsia" w:hAnsiTheme="minorEastAsia"/>
        </w:rPr>
      </w:pPr>
      <w:r w:rsidRPr="00D04BFF">
        <w:rPr>
          <w:rFonts w:asciiTheme="minorEastAsia" w:hAnsiTheme="minorEastAsia" w:hint="eastAsia"/>
        </w:rPr>
        <w:t>イ　平均原料価格が基準平均原料価格以上のとき</w:t>
      </w:r>
    </w:p>
    <w:p w14:paraId="31880053" w14:textId="77777777" w:rsidR="008C42BC" w:rsidRPr="00D04BFF" w:rsidRDefault="008C42BC" w:rsidP="00BB4BD4">
      <w:pPr>
        <w:tabs>
          <w:tab w:val="left" w:pos="3994"/>
        </w:tabs>
        <w:ind w:leftChars="200" w:left="390" w:firstLineChars="300" w:firstLine="585"/>
        <w:rPr>
          <w:rFonts w:asciiTheme="minorEastAsia" w:hAnsiTheme="minorEastAsia"/>
        </w:rPr>
      </w:pPr>
      <w:r w:rsidRPr="00D04BFF">
        <w:rPr>
          <w:rFonts w:asciiTheme="minorEastAsia" w:hAnsiTheme="minorEastAsia" w:hint="eastAsia"/>
        </w:rPr>
        <w:t>調整単位料金（１立方メートル当たり）</w:t>
      </w:r>
    </w:p>
    <w:p w14:paraId="498130D1" w14:textId="6D9C4017" w:rsidR="008C42BC" w:rsidRPr="00BF079F" w:rsidRDefault="00A70544" w:rsidP="00BB4BD4">
      <w:pPr>
        <w:tabs>
          <w:tab w:val="left" w:pos="3994"/>
        </w:tabs>
        <w:ind w:leftChars="200" w:left="390" w:firstLineChars="300" w:firstLine="585"/>
        <w:rPr>
          <w:rFonts w:asciiTheme="minorEastAsia" w:hAnsiTheme="minorEastAsia"/>
        </w:rPr>
      </w:pPr>
      <w:r w:rsidRPr="00BF079F">
        <w:rPr>
          <w:rFonts w:asciiTheme="minorEastAsia" w:hAnsiTheme="minorEastAsia" w:hint="eastAsia"/>
        </w:rPr>
        <w:t>＝基準単位料金＋</w:t>
      </w:r>
      <w:r w:rsidR="008A33B8" w:rsidRPr="008A33B8">
        <w:rPr>
          <w:rFonts w:asciiTheme="minorEastAsia" w:hAnsiTheme="minorEastAsia" w:hint="eastAsia"/>
          <w:color w:val="003399"/>
          <w:u w:val="single"/>
        </w:rPr>
        <w:t>０．０８</w:t>
      </w:r>
      <w:r w:rsidR="00E7715F">
        <w:rPr>
          <w:rFonts w:asciiTheme="minorEastAsia" w:hAnsiTheme="minorEastAsia" w:hint="eastAsia"/>
          <w:color w:val="003399"/>
          <w:u w:val="single"/>
        </w:rPr>
        <w:t>０</w:t>
      </w:r>
      <w:r w:rsidR="008C42BC" w:rsidRPr="008A33B8">
        <w:rPr>
          <w:rFonts w:asciiTheme="minorEastAsia" w:hAnsiTheme="minorEastAsia" w:hint="eastAsia"/>
          <w:color w:val="003399"/>
          <w:u w:val="single"/>
        </w:rPr>
        <w:t>円</w:t>
      </w:r>
      <w:r w:rsidR="008C42BC" w:rsidRPr="00BF079F">
        <w:rPr>
          <w:rFonts w:asciiTheme="minorEastAsia" w:hAnsiTheme="minorEastAsia" w:hint="eastAsia"/>
        </w:rPr>
        <w:t>×原料価格変動額／１００円×（１＋消費税率）</w:t>
      </w:r>
      <w:r w:rsidR="0010736C" w:rsidRPr="0010736C">
        <w:rPr>
          <w:rFonts w:asciiTheme="minorEastAsia" w:hAnsiTheme="minorEastAsia" w:hint="eastAsia"/>
          <w:color w:val="FF0000"/>
          <w:sz w:val="24"/>
          <w:szCs w:val="24"/>
          <w:vertAlign w:val="superscript"/>
        </w:rPr>
        <w:t>*注1</w:t>
      </w:r>
      <w:r w:rsidR="00DB418A" w:rsidRPr="00DB418A">
        <w:rPr>
          <w:rFonts w:asciiTheme="minorEastAsia" w:hAnsiTheme="minorEastAsia" w:hint="eastAsia"/>
          <w:b/>
          <w:bCs/>
          <w:color w:val="FF0000"/>
        </w:rPr>
        <w:t>－</w:t>
      </w:r>
      <w:r w:rsidR="00A4749C">
        <w:rPr>
          <w:rFonts w:asciiTheme="minorEastAsia" w:hAnsiTheme="minorEastAsia" w:hint="eastAsia"/>
          <w:b/>
          <w:bCs/>
          <w:color w:val="FF0000"/>
        </w:rPr>
        <w:t>１</w:t>
      </w:r>
      <w:r w:rsidR="00BC6A38">
        <w:rPr>
          <w:rFonts w:asciiTheme="minorEastAsia" w:hAnsiTheme="minorEastAsia" w:hint="eastAsia"/>
          <w:b/>
          <w:bCs/>
          <w:color w:val="FF0000"/>
        </w:rPr>
        <w:t>４</w:t>
      </w:r>
      <w:r w:rsidR="00A4749C">
        <w:rPr>
          <w:rFonts w:asciiTheme="minorEastAsia" w:hAnsiTheme="minorEastAsia" w:hint="eastAsia"/>
          <w:b/>
          <w:bCs/>
          <w:color w:val="FF0000"/>
        </w:rPr>
        <w:t>.</w:t>
      </w:r>
      <w:r w:rsidR="00A86AC3">
        <w:rPr>
          <w:rFonts w:asciiTheme="minorEastAsia" w:hAnsiTheme="minorEastAsia" w:hint="eastAsia"/>
          <w:b/>
          <w:bCs/>
          <w:color w:val="FF0000"/>
        </w:rPr>
        <w:t>０</w:t>
      </w:r>
      <w:r w:rsidR="00DB418A" w:rsidRPr="00DB418A">
        <w:rPr>
          <w:rFonts w:asciiTheme="minorEastAsia" w:hAnsiTheme="minorEastAsia" w:hint="eastAsia"/>
          <w:b/>
          <w:bCs/>
          <w:color w:val="FF0000"/>
        </w:rPr>
        <w:t>円</w:t>
      </w:r>
    </w:p>
    <w:p w14:paraId="7C3A9265" w14:textId="77777777" w:rsidR="008C42BC" w:rsidRPr="00BF079F" w:rsidRDefault="008C42BC" w:rsidP="00BB4BD4">
      <w:pPr>
        <w:tabs>
          <w:tab w:val="left" w:pos="3994"/>
        </w:tabs>
        <w:ind w:leftChars="200" w:left="390" w:firstLineChars="100" w:firstLine="195"/>
        <w:rPr>
          <w:rFonts w:asciiTheme="minorEastAsia" w:hAnsiTheme="minorEastAsia"/>
        </w:rPr>
      </w:pPr>
      <w:r w:rsidRPr="00BF079F">
        <w:rPr>
          <w:rFonts w:asciiTheme="minorEastAsia" w:hAnsiTheme="minorEastAsia" w:hint="eastAsia"/>
        </w:rPr>
        <w:t>ロ　平均原料価格が基準平均原料価格未満のとき</w:t>
      </w:r>
    </w:p>
    <w:p w14:paraId="6E0F300A" w14:textId="77777777" w:rsidR="008C42BC" w:rsidRPr="00BF079F" w:rsidRDefault="008C42BC" w:rsidP="00BB4BD4">
      <w:pPr>
        <w:tabs>
          <w:tab w:val="left" w:pos="3994"/>
        </w:tabs>
        <w:ind w:leftChars="200" w:left="390" w:firstLineChars="300" w:firstLine="585"/>
        <w:rPr>
          <w:rFonts w:asciiTheme="minorEastAsia" w:hAnsiTheme="minorEastAsia"/>
        </w:rPr>
      </w:pPr>
      <w:r w:rsidRPr="00BF079F">
        <w:rPr>
          <w:rFonts w:asciiTheme="minorEastAsia" w:hAnsiTheme="minorEastAsia" w:hint="eastAsia"/>
        </w:rPr>
        <w:t>調整単位料金（１立方メートル当たり）</w:t>
      </w:r>
    </w:p>
    <w:p w14:paraId="57B2D981" w14:textId="47B5C238" w:rsidR="008C42BC" w:rsidRPr="00FB582C" w:rsidRDefault="00A70544" w:rsidP="00BB4BD4">
      <w:pPr>
        <w:tabs>
          <w:tab w:val="left" w:pos="3994"/>
        </w:tabs>
        <w:ind w:leftChars="200" w:left="390" w:firstLineChars="300" w:firstLine="585"/>
        <w:rPr>
          <w:rFonts w:asciiTheme="minorEastAsia" w:hAnsiTheme="minorEastAsia"/>
          <w:color w:val="000000" w:themeColor="text1"/>
        </w:rPr>
      </w:pPr>
      <w:r w:rsidRPr="00FB582C">
        <w:rPr>
          <w:rFonts w:asciiTheme="minorEastAsia" w:hAnsiTheme="minorEastAsia" w:hint="eastAsia"/>
          <w:color w:val="000000" w:themeColor="text1"/>
        </w:rPr>
        <w:t>＝基準単位料金－</w:t>
      </w:r>
      <w:r w:rsidR="008A33B8" w:rsidRPr="00FB582C">
        <w:rPr>
          <w:rFonts w:asciiTheme="minorEastAsia" w:hAnsiTheme="minorEastAsia" w:hint="eastAsia"/>
          <w:color w:val="000000" w:themeColor="text1"/>
          <w:u w:val="single"/>
        </w:rPr>
        <w:t>０．０８</w:t>
      </w:r>
      <w:r w:rsidR="00E7715F">
        <w:rPr>
          <w:rFonts w:asciiTheme="minorEastAsia" w:hAnsiTheme="minorEastAsia" w:hint="eastAsia"/>
          <w:color w:val="000000" w:themeColor="text1"/>
          <w:u w:val="single"/>
        </w:rPr>
        <w:t>０</w:t>
      </w:r>
      <w:r w:rsidR="008C42BC" w:rsidRPr="00FB582C">
        <w:rPr>
          <w:rFonts w:asciiTheme="minorEastAsia" w:hAnsiTheme="minorEastAsia" w:hint="eastAsia"/>
          <w:color w:val="000000" w:themeColor="text1"/>
          <w:u w:val="single"/>
        </w:rPr>
        <w:t>円</w:t>
      </w:r>
      <w:r w:rsidR="008C42BC" w:rsidRPr="00FB582C">
        <w:rPr>
          <w:rFonts w:asciiTheme="minorEastAsia" w:hAnsiTheme="minorEastAsia" w:hint="eastAsia"/>
          <w:color w:val="000000" w:themeColor="text1"/>
        </w:rPr>
        <w:t>×原料価格変動額／１００円×（１＋消費税率）</w:t>
      </w:r>
      <w:r w:rsidR="0010736C" w:rsidRPr="0010736C">
        <w:rPr>
          <w:rFonts w:asciiTheme="minorEastAsia" w:hAnsiTheme="minorEastAsia" w:hint="eastAsia"/>
          <w:color w:val="FF0000"/>
          <w:sz w:val="24"/>
          <w:szCs w:val="24"/>
          <w:vertAlign w:val="superscript"/>
        </w:rPr>
        <w:t>*注1</w:t>
      </w:r>
      <w:r w:rsidR="00890544" w:rsidRPr="00890544">
        <w:rPr>
          <w:rFonts w:asciiTheme="minorEastAsia" w:hAnsiTheme="minorEastAsia" w:hint="eastAsia"/>
          <w:b/>
          <w:bCs/>
          <w:color w:val="FF0000"/>
        </w:rPr>
        <w:t>－</w:t>
      </w:r>
      <w:r w:rsidR="00A4749C">
        <w:rPr>
          <w:rFonts w:asciiTheme="minorEastAsia" w:hAnsiTheme="minorEastAsia" w:hint="eastAsia"/>
          <w:b/>
          <w:bCs/>
          <w:color w:val="FF0000"/>
        </w:rPr>
        <w:t>１</w:t>
      </w:r>
      <w:r w:rsidR="00BC6A38">
        <w:rPr>
          <w:rFonts w:asciiTheme="minorEastAsia" w:hAnsiTheme="minorEastAsia" w:hint="eastAsia"/>
          <w:b/>
          <w:bCs/>
          <w:color w:val="FF0000"/>
        </w:rPr>
        <w:t>４</w:t>
      </w:r>
      <w:r w:rsidR="00A4749C">
        <w:rPr>
          <w:rFonts w:asciiTheme="minorEastAsia" w:hAnsiTheme="minorEastAsia" w:hint="eastAsia"/>
          <w:b/>
          <w:bCs/>
          <w:color w:val="FF0000"/>
        </w:rPr>
        <w:t>.</w:t>
      </w:r>
      <w:r w:rsidR="00A86AC3">
        <w:rPr>
          <w:rFonts w:asciiTheme="minorEastAsia" w:hAnsiTheme="minorEastAsia" w:hint="eastAsia"/>
          <w:b/>
          <w:bCs/>
          <w:color w:val="FF0000"/>
        </w:rPr>
        <w:t>０</w:t>
      </w:r>
      <w:r w:rsidR="00890544" w:rsidRPr="00890544">
        <w:rPr>
          <w:rFonts w:asciiTheme="minorEastAsia" w:hAnsiTheme="minorEastAsia" w:hint="eastAsia"/>
          <w:b/>
          <w:bCs/>
          <w:color w:val="FF0000"/>
        </w:rPr>
        <w:t>円</w:t>
      </w:r>
      <w:r w:rsidR="008C42BC" w:rsidRPr="00FB582C">
        <w:rPr>
          <w:rFonts w:asciiTheme="minorEastAsia" w:hAnsiTheme="minorEastAsia" w:hint="eastAsia"/>
          <w:color w:val="000000" w:themeColor="text1"/>
        </w:rPr>
        <w:t xml:space="preserve"> </w:t>
      </w:r>
    </w:p>
    <w:p w14:paraId="034F1D08" w14:textId="77777777" w:rsidR="008C42BC" w:rsidRPr="00FB582C" w:rsidRDefault="008C42BC" w:rsidP="00BB4BD4">
      <w:pPr>
        <w:tabs>
          <w:tab w:val="left" w:pos="3994"/>
        </w:tabs>
        <w:ind w:leftChars="200" w:left="390" w:firstLineChars="100" w:firstLine="195"/>
        <w:rPr>
          <w:rFonts w:asciiTheme="minorEastAsia" w:hAnsiTheme="minorEastAsia"/>
          <w:color w:val="000000" w:themeColor="text1"/>
        </w:rPr>
      </w:pPr>
      <w:r w:rsidRPr="00FB582C">
        <w:rPr>
          <w:rFonts w:asciiTheme="minorEastAsia" w:hAnsiTheme="minorEastAsia" w:hint="eastAsia"/>
          <w:color w:val="000000" w:themeColor="text1"/>
        </w:rPr>
        <w:t>（備  考）</w:t>
      </w:r>
    </w:p>
    <w:p w14:paraId="0D19765B" w14:textId="77777777" w:rsidR="008C42BC" w:rsidRPr="00FB582C" w:rsidRDefault="00A70544" w:rsidP="00D04BFF">
      <w:pPr>
        <w:tabs>
          <w:tab w:val="left" w:pos="3994"/>
        </w:tabs>
        <w:ind w:leftChars="200" w:left="390" w:firstLineChars="200" w:firstLine="390"/>
        <w:rPr>
          <w:rFonts w:asciiTheme="minorEastAsia" w:hAnsiTheme="minorEastAsia"/>
          <w:color w:val="000000" w:themeColor="text1"/>
        </w:rPr>
      </w:pPr>
      <w:r w:rsidRPr="00FB582C">
        <w:rPr>
          <w:rFonts w:asciiTheme="minorEastAsia" w:hAnsiTheme="minorEastAsia" w:hint="eastAsia"/>
          <w:color w:val="000000" w:themeColor="text1"/>
        </w:rPr>
        <w:t>上記</w:t>
      </w:r>
      <w:r w:rsidRPr="00FB582C">
        <w:rPr>
          <w:rFonts w:asciiTheme="minorEastAsia" w:hAnsiTheme="minorEastAsia" w:hint="eastAsia"/>
          <w:color w:val="000000" w:themeColor="text1"/>
          <w:u w:val="single"/>
        </w:rPr>
        <w:t>イ、ロ</w:t>
      </w:r>
      <w:r w:rsidR="008C42BC" w:rsidRPr="00FB582C">
        <w:rPr>
          <w:rFonts w:asciiTheme="minorEastAsia" w:hAnsiTheme="minorEastAsia" w:hint="eastAsia"/>
          <w:color w:val="000000" w:themeColor="text1"/>
        </w:rPr>
        <w:t>の算定式によって求められた計算結果の小数点第３位以下の端数は切り捨てます。</w:t>
      </w:r>
    </w:p>
    <w:p w14:paraId="64CBB682" w14:textId="77777777" w:rsidR="00DB418A" w:rsidRDefault="00DB418A" w:rsidP="00B87FB9">
      <w:pPr>
        <w:tabs>
          <w:tab w:val="left" w:pos="3994"/>
        </w:tabs>
        <w:ind w:left="390" w:hangingChars="200" w:hanging="390"/>
        <w:rPr>
          <w:rFonts w:asciiTheme="minorEastAsia" w:hAnsiTheme="minorEastAsia"/>
          <w:color w:val="FF0000"/>
        </w:rPr>
      </w:pPr>
    </w:p>
    <w:p w14:paraId="32A46CF7" w14:textId="77777777" w:rsidR="00BC6A38" w:rsidRDefault="0010736C" w:rsidP="00BF66BE">
      <w:pPr>
        <w:jc w:val="left"/>
        <w:rPr>
          <w:rFonts w:asciiTheme="minorEastAsia" w:hAnsiTheme="minorEastAsia"/>
          <w:color w:val="FF0000"/>
          <w:sz w:val="18"/>
          <w:szCs w:val="18"/>
        </w:rPr>
      </w:pPr>
      <w:r w:rsidRPr="00670D17">
        <w:rPr>
          <w:rFonts w:asciiTheme="minorEastAsia" w:hAnsiTheme="minorEastAsia" w:hint="eastAsia"/>
          <w:color w:val="FF0000"/>
          <w:sz w:val="18"/>
          <w:szCs w:val="18"/>
        </w:rPr>
        <w:t xml:space="preserve">*注１ </w:t>
      </w:r>
      <w:r w:rsidRPr="00670D17">
        <w:rPr>
          <w:rFonts w:asciiTheme="minorEastAsia" w:hAnsiTheme="minorEastAsia"/>
          <w:color w:val="FF0000"/>
          <w:sz w:val="18"/>
          <w:szCs w:val="18"/>
        </w:rPr>
        <w:t>:</w:t>
      </w:r>
      <w:r w:rsidR="00BF66BE" w:rsidRPr="00BF66BE">
        <w:rPr>
          <w:rFonts w:asciiTheme="minorEastAsia" w:hAnsiTheme="minorEastAsia"/>
          <w:color w:val="FF0000"/>
          <w:sz w:val="18"/>
          <w:szCs w:val="18"/>
        </w:rPr>
        <w:t xml:space="preserve"> </w:t>
      </w:r>
      <w:r w:rsidR="00BC6A38" w:rsidRPr="00BC6A38">
        <w:rPr>
          <w:rFonts w:asciiTheme="minorEastAsia" w:hAnsiTheme="minorEastAsia" w:hint="eastAsia"/>
          <w:color w:val="FF0000"/>
          <w:sz w:val="18"/>
          <w:szCs w:val="18"/>
        </w:rPr>
        <w:t>令和8年5月25日、高市総理大臣から「中東情勢を踏まえた令和8年度補正予算等について」の記者会見が行われました。この会見において、「国民の皆様の命と暮らし、経済活動に支障が生じな</w:t>
      </w:r>
    </w:p>
    <w:p w14:paraId="78CB8AB6" w14:textId="68F51B5E" w:rsidR="00BF66BE" w:rsidRDefault="00BC6A38" w:rsidP="00BC6A38">
      <w:pPr>
        <w:ind w:firstLineChars="400" w:firstLine="659"/>
        <w:jc w:val="left"/>
        <w:rPr>
          <w:rFonts w:asciiTheme="minorEastAsia" w:hAnsiTheme="minorEastAsia"/>
          <w:color w:val="FF0000"/>
          <w:sz w:val="18"/>
          <w:szCs w:val="18"/>
        </w:rPr>
      </w:pPr>
      <w:r w:rsidRPr="00BC6A38">
        <w:rPr>
          <w:rFonts w:asciiTheme="minorEastAsia" w:hAnsiTheme="minorEastAsia" w:hint="eastAsia"/>
          <w:color w:val="FF0000"/>
          <w:sz w:val="18"/>
          <w:szCs w:val="18"/>
        </w:rPr>
        <w:t>いように、政府の取組を更に強化」する旨が掲げられ、使用量が多くなる７月から９月において、電気・ガス料金への支援を実施することとされました。</w:t>
      </w:r>
    </w:p>
    <w:p w14:paraId="04231FC0" w14:textId="39DC2257" w:rsidR="00D97ECF" w:rsidRDefault="006D3B67" w:rsidP="00D97ECF">
      <w:pPr>
        <w:tabs>
          <w:tab w:val="left" w:pos="3994"/>
        </w:tabs>
        <w:ind w:leftChars="200" w:left="390" w:firstLineChars="200" w:firstLine="330"/>
        <w:rPr>
          <w:rFonts w:asciiTheme="majorEastAsia" w:eastAsiaTheme="majorEastAsia" w:hAnsiTheme="majorEastAsia"/>
          <w:color w:val="FF0000"/>
          <w:sz w:val="18"/>
          <w:szCs w:val="18"/>
        </w:rPr>
      </w:pPr>
      <w:r w:rsidRPr="00D97ECF">
        <w:rPr>
          <w:rFonts w:asciiTheme="majorEastAsia" w:eastAsiaTheme="majorEastAsia" w:hAnsiTheme="majorEastAsia" w:hint="eastAsia"/>
          <w:color w:val="FF0000"/>
          <w:sz w:val="18"/>
          <w:szCs w:val="18"/>
        </w:rPr>
        <w:t>202</w:t>
      </w:r>
      <w:r w:rsidR="00BF66BE">
        <w:rPr>
          <w:rFonts w:asciiTheme="majorEastAsia" w:eastAsiaTheme="majorEastAsia" w:hAnsiTheme="majorEastAsia" w:hint="eastAsia"/>
          <w:color w:val="FF0000"/>
          <w:sz w:val="18"/>
          <w:szCs w:val="18"/>
        </w:rPr>
        <w:t>6</w:t>
      </w:r>
      <w:r w:rsidRPr="00D97ECF">
        <w:rPr>
          <w:rFonts w:asciiTheme="majorEastAsia" w:eastAsiaTheme="majorEastAsia" w:hAnsiTheme="majorEastAsia" w:hint="eastAsia"/>
          <w:color w:val="FF0000"/>
          <w:sz w:val="18"/>
          <w:szCs w:val="18"/>
        </w:rPr>
        <w:t>年</w:t>
      </w:r>
      <w:r w:rsidR="00BC6A38">
        <w:rPr>
          <w:rFonts w:asciiTheme="majorEastAsia" w:eastAsiaTheme="majorEastAsia" w:hAnsiTheme="majorEastAsia" w:hint="eastAsia"/>
          <w:color w:val="FF0000"/>
          <w:sz w:val="18"/>
          <w:szCs w:val="18"/>
        </w:rPr>
        <w:t>7</w:t>
      </w:r>
      <w:r w:rsidRPr="00D97ECF">
        <w:rPr>
          <w:rFonts w:asciiTheme="majorEastAsia" w:eastAsiaTheme="majorEastAsia" w:hAnsiTheme="majorEastAsia" w:hint="eastAsia"/>
          <w:color w:val="FF0000"/>
          <w:sz w:val="18"/>
          <w:szCs w:val="18"/>
        </w:rPr>
        <w:t>月</w:t>
      </w:r>
      <w:r w:rsidR="004F3E69" w:rsidRPr="00D97ECF">
        <w:rPr>
          <w:rFonts w:asciiTheme="majorEastAsia" w:eastAsiaTheme="majorEastAsia" w:hAnsiTheme="majorEastAsia" w:hint="eastAsia"/>
          <w:color w:val="FF0000"/>
          <w:sz w:val="18"/>
          <w:szCs w:val="18"/>
        </w:rPr>
        <w:t>の</w:t>
      </w:r>
      <w:r w:rsidRPr="00D97ECF">
        <w:rPr>
          <w:rFonts w:asciiTheme="majorEastAsia" w:eastAsiaTheme="majorEastAsia" w:hAnsiTheme="majorEastAsia" w:hint="eastAsia"/>
          <w:color w:val="FF0000"/>
          <w:sz w:val="18"/>
          <w:szCs w:val="18"/>
        </w:rPr>
        <w:t>検針</w:t>
      </w:r>
      <w:r w:rsidR="004F3E69" w:rsidRPr="00D97ECF">
        <w:rPr>
          <w:rFonts w:asciiTheme="majorEastAsia" w:eastAsiaTheme="majorEastAsia" w:hAnsiTheme="majorEastAsia" w:hint="eastAsia"/>
          <w:color w:val="FF0000"/>
          <w:sz w:val="18"/>
          <w:szCs w:val="18"/>
        </w:rPr>
        <w:t>日の翌</w:t>
      </w:r>
      <w:r w:rsidR="008315A1">
        <w:rPr>
          <w:rFonts w:asciiTheme="majorEastAsia" w:eastAsiaTheme="majorEastAsia" w:hAnsiTheme="majorEastAsia" w:hint="eastAsia"/>
          <w:color w:val="FF0000"/>
          <w:sz w:val="18"/>
          <w:szCs w:val="18"/>
        </w:rPr>
        <w:t>日</w:t>
      </w:r>
      <w:r w:rsidRPr="00D97ECF">
        <w:rPr>
          <w:rFonts w:asciiTheme="majorEastAsia" w:eastAsiaTheme="majorEastAsia" w:hAnsiTheme="majorEastAsia" w:hint="eastAsia"/>
          <w:color w:val="FF0000"/>
          <w:sz w:val="18"/>
          <w:szCs w:val="18"/>
        </w:rPr>
        <w:t>から202</w:t>
      </w:r>
      <w:r w:rsidR="00BF66BE">
        <w:rPr>
          <w:rFonts w:asciiTheme="majorEastAsia" w:eastAsiaTheme="majorEastAsia" w:hAnsiTheme="majorEastAsia" w:hint="eastAsia"/>
          <w:color w:val="FF0000"/>
          <w:sz w:val="18"/>
          <w:szCs w:val="18"/>
        </w:rPr>
        <w:t>6</w:t>
      </w:r>
      <w:r w:rsidRPr="00D97ECF">
        <w:rPr>
          <w:rFonts w:asciiTheme="majorEastAsia" w:eastAsiaTheme="majorEastAsia" w:hAnsiTheme="majorEastAsia" w:hint="eastAsia"/>
          <w:color w:val="FF0000"/>
          <w:sz w:val="18"/>
          <w:szCs w:val="18"/>
        </w:rPr>
        <w:t>年</w:t>
      </w:r>
      <w:r w:rsidR="00BC6A38">
        <w:rPr>
          <w:rFonts w:asciiTheme="majorEastAsia" w:eastAsiaTheme="majorEastAsia" w:hAnsiTheme="majorEastAsia" w:hint="eastAsia"/>
          <w:color w:val="FF0000"/>
          <w:sz w:val="18"/>
          <w:szCs w:val="18"/>
        </w:rPr>
        <w:t>10</w:t>
      </w:r>
      <w:r w:rsidRPr="00D97ECF">
        <w:rPr>
          <w:rFonts w:asciiTheme="majorEastAsia" w:eastAsiaTheme="majorEastAsia" w:hAnsiTheme="majorEastAsia" w:hint="eastAsia"/>
          <w:color w:val="FF0000"/>
          <w:sz w:val="18"/>
          <w:szCs w:val="18"/>
        </w:rPr>
        <w:t>月</w:t>
      </w:r>
      <w:r w:rsidR="004F3E69" w:rsidRPr="00D97ECF">
        <w:rPr>
          <w:rFonts w:asciiTheme="majorEastAsia" w:eastAsiaTheme="majorEastAsia" w:hAnsiTheme="majorEastAsia" w:hint="eastAsia"/>
          <w:color w:val="FF0000"/>
          <w:sz w:val="18"/>
          <w:szCs w:val="18"/>
        </w:rPr>
        <w:t>の検針日までに</w:t>
      </w:r>
      <w:r w:rsidRPr="00D97ECF">
        <w:rPr>
          <w:rFonts w:asciiTheme="majorEastAsia" w:eastAsiaTheme="majorEastAsia" w:hAnsiTheme="majorEastAsia" w:hint="eastAsia"/>
          <w:color w:val="FF0000"/>
          <w:sz w:val="18"/>
          <w:szCs w:val="18"/>
        </w:rPr>
        <w:t>おいては、年間契約量が1000万立方メートル未満のお客さまのこの「一般ガス小売供給約款」に定める調整単位料金(１立方メートル</w:t>
      </w:r>
    </w:p>
    <w:p w14:paraId="15B944FB" w14:textId="299C3F33" w:rsidR="00DB418A" w:rsidRPr="00D97ECF" w:rsidRDefault="006D3B67" w:rsidP="00D97ECF">
      <w:pPr>
        <w:tabs>
          <w:tab w:val="left" w:pos="3994"/>
        </w:tabs>
        <w:ind w:leftChars="200" w:left="390" w:firstLineChars="200" w:firstLine="330"/>
        <w:rPr>
          <w:rFonts w:asciiTheme="majorEastAsia" w:eastAsiaTheme="majorEastAsia" w:hAnsiTheme="majorEastAsia"/>
          <w:color w:val="FF0000"/>
          <w:sz w:val="18"/>
          <w:szCs w:val="18"/>
        </w:rPr>
      </w:pPr>
      <w:r w:rsidRPr="00D97ECF">
        <w:rPr>
          <w:rFonts w:asciiTheme="majorEastAsia" w:eastAsiaTheme="majorEastAsia" w:hAnsiTheme="majorEastAsia" w:hint="eastAsia"/>
          <w:color w:val="FF0000"/>
          <w:sz w:val="18"/>
          <w:szCs w:val="18"/>
        </w:rPr>
        <w:t>当たり)は、単位料金の調整によって算定される</w:t>
      </w:r>
      <w:r w:rsidR="007D7F98" w:rsidRPr="00D97ECF">
        <w:rPr>
          <w:rFonts w:asciiTheme="majorEastAsia" w:eastAsiaTheme="majorEastAsia" w:hAnsiTheme="majorEastAsia" w:hint="eastAsia"/>
          <w:color w:val="FF0000"/>
          <w:sz w:val="18"/>
          <w:szCs w:val="18"/>
        </w:rPr>
        <w:t>調整単位料金(１立方メートル当たり)から</w:t>
      </w:r>
      <w:r w:rsidR="00D97ECF">
        <w:rPr>
          <w:rFonts w:asciiTheme="majorEastAsia" w:eastAsiaTheme="majorEastAsia" w:hAnsiTheme="majorEastAsia" w:hint="eastAsia"/>
          <w:color w:val="FF0000"/>
          <w:sz w:val="18"/>
          <w:szCs w:val="18"/>
        </w:rPr>
        <w:t>１</w:t>
      </w:r>
      <w:r w:rsidR="00BC6A38">
        <w:rPr>
          <w:rFonts w:asciiTheme="majorEastAsia" w:eastAsiaTheme="majorEastAsia" w:hAnsiTheme="majorEastAsia" w:hint="eastAsia"/>
          <w:color w:val="FF0000"/>
          <w:sz w:val="18"/>
          <w:szCs w:val="18"/>
        </w:rPr>
        <w:t>４</w:t>
      </w:r>
      <w:r w:rsidR="00D97ECF">
        <w:rPr>
          <w:rFonts w:asciiTheme="majorEastAsia" w:eastAsiaTheme="majorEastAsia" w:hAnsiTheme="majorEastAsia" w:hint="eastAsia"/>
          <w:color w:val="FF0000"/>
          <w:sz w:val="18"/>
          <w:szCs w:val="18"/>
        </w:rPr>
        <w:t>.</w:t>
      </w:r>
      <w:r w:rsidR="008315A1">
        <w:rPr>
          <w:rFonts w:asciiTheme="majorEastAsia" w:eastAsiaTheme="majorEastAsia" w:hAnsiTheme="majorEastAsia" w:hint="eastAsia"/>
          <w:color w:val="FF0000"/>
          <w:sz w:val="18"/>
          <w:szCs w:val="18"/>
        </w:rPr>
        <w:t>０</w:t>
      </w:r>
      <w:r w:rsidR="007D7F98" w:rsidRPr="00D97ECF">
        <w:rPr>
          <w:rFonts w:asciiTheme="majorEastAsia" w:eastAsiaTheme="majorEastAsia" w:hAnsiTheme="majorEastAsia" w:hint="eastAsia"/>
          <w:color w:val="FF0000"/>
          <w:sz w:val="18"/>
          <w:szCs w:val="18"/>
        </w:rPr>
        <w:t>円(１立方メートル当たり)を引き下げたものとします。</w:t>
      </w:r>
    </w:p>
    <w:p w14:paraId="0AE05D36" w14:textId="32967680" w:rsidR="00676515" w:rsidRPr="00D97ECF" w:rsidRDefault="00676515" w:rsidP="00676515">
      <w:pPr>
        <w:tabs>
          <w:tab w:val="left" w:pos="3994"/>
        </w:tabs>
        <w:ind w:left="330" w:hangingChars="200" w:hanging="330"/>
        <w:rPr>
          <w:rFonts w:asciiTheme="majorEastAsia" w:eastAsiaTheme="majorEastAsia" w:hAnsiTheme="majorEastAsia"/>
          <w:color w:val="FF0000"/>
          <w:sz w:val="18"/>
          <w:szCs w:val="18"/>
        </w:rPr>
      </w:pPr>
      <w:r w:rsidRPr="00D97ECF">
        <w:rPr>
          <w:rFonts w:asciiTheme="majorEastAsia" w:eastAsiaTheme="majorEastAsia" w:hAnsiTheme="majorEastAsia" w:hint="eastAsia"/>
          <w:color w:val="FF0000"/>
          <w:sz w:val="18"/>
          <w:szCs w:val="18"/>
        </w:rPr>
        <w:t xml:space="preserve">　　</w:t>
      </w:r>
      <w:r w:rsidR="00D97ECF">
        <w:rPr>
          <w:rFonts w:asciiTheme="majorEastAsia" w:eastAsiaTheme="majorEastAsia" w:hAnsiTheme="majorEastAsia" w:hint="eastAsia"/>
          <w:color w:val="FF0000"/>
          <w:sz w:val="18"/>
          <w:szCs w:val="18"/>
        </w:rPr>
        <w:t xml:space="preserve">　　 </w:t>
      </w:r>
      <w:r w:rsidRPr="00D97ECF">
        <w:rPr>
          <w:rFonts w:asciiTheme="majorEastAsia" w:eastAsiaTheme="majorEastAsia" w:hAnsiTheme="majorEastAsia" w:hint="eastAsia"/>
          <w:color w:val="FF0000"/>
          <w:sz w:val="18"/>
          <w:szCs w:val="18"/>
        </w:rPr>
        <w:t>なお、202</w:t>
      </w:r>
      <w:r w:rsidR="00BF66BE">
        <w:rPr>
          <w:rFonts w:asciiTheme="majorEastAsia" w:eastAsiaTheme="majorEastAsia" w:hAnsiTheme="majorEastAsia" w:hint="eastAsia"/>
          <w:color w:val="FF0000"/>
          <w:sz w:val="18"/>
          <w:szCs w:val="18"/>
        </w:rPr>
        <w:t>6</w:t>
      </w:r>
      <w:r w:rsidRPr="00D97ECF">
        <w:rPr>
          <w:rFonts w:asciiTheme="majorEastAsia" w:eastAsiaTheme="majorEastAsia" w:hAnsiTheme="majorEastAsia" w:hint="eastAsia"/>
          <w:color w:val="FF0000"/>
          <w:sz w:val="18"/>
          <w:szCs w:val="18"/>
        </w:rPr>
        <w:t>年</w:t>
      </w:r>
      <w:r w:rsidR="00BC6A38">
        <w:rPr>
          <w:rFonts w:asciiTheme="majorEastAsia" w:eastAsiaTheme="majorEastAsia" w:hAnsiTheme="majorEastAsia" w:hint="eastAsia"/>
          <w:color w:val="FF0000"/>
          <w:sz w:val="18"/>
          <w:szCs w:val="18"/>
        </w:rPr>
        <w:t>9</w:t>
      </w:r>
      <w:r w:rsidRPr="00D97ECF">
        <w:rPr>
          <w:rFonts w:asciiTheme="majorEastAsia" w:eastAsiaTheme="majorEastAsia" w:hAnsiTheme="majorEastAsia" w:hint="eastAsia"/>
          <w:color w:val="FF0000"/>
          <w:sz w:val="18"/>
          <w:szCs w:val="18"/>
        </w:rPr>
        <w:t>月検針分において算定される調整単位料金(１立方メートル当たり)は、</w:t>
      </w:r>
      <w:r w:rsidR="00BC6A38">
        <w:rPr>
          <w:rFonts w:asciiTheme="majorEastAsia" w:eastAsiaTheme="majorEastAsia" w:hAnsiTheme="majorEastAsia" w:hint="eastAsia"/>
          <w:color w:val="FF0000"/>
          <w:sz w:val="18"/>
          <w:szCs w:val="18"/>
        </w:rPr>
        <w:t>１８</w:t>
      </w:r>
      <w:r w:rsidR="008315A1">
        <w:rPr>
          <w:rFonts w:asciiTheme="majorEastAsia" w:eastAsiaTheme="majorEastAsia" w:hAnsiTheme="majorEastAsia" w:hint="eastAsia"/>
          <w:color w:val="FF0000"/>
          <w:sz w:val="18"/>
          <w:szCs w:val="18"/>
        </w:rPr>
        <w:t>.０</w:t>
      </w:r>
      <w:r w:rsidRPr="00D97ECF">
        <w:rPr>
          <w:rFonts w:asciiTheme="majorEastAsia" w:eastAsiaTheme="majorEastAsia" w:hAnsiTheme="majorEastAsia" w:hint="eastAsia"/>
          <w:color w:val="FF0000"/>
          <w:sz w:val="18"/>
          <w:szCs w:val="18"/>
        </w:rPr>
        <w:t>円(１立方メートル当たり)を引き下げたものとします。</w:t>
      </w:r>
    </w:p>
    <w:p w14:paraId="2509DB12" w14:textId="4E145F24" w:rsidR="005A457C" w:rsidRPr="009B1C55" w:rsidRDefault="00DE4E36" w:rsidP="00B87FB9">
      <w:pPr>
        <w:tabs>
          <w:tab w:val="left" w:pos="3994"/>
        </w:tabs>
        <w:ind w:left="390" w:hangingChars="200" w:hanging="390"/>
        <w:rPr>
          <w:rFonts w:asciiTheme="minorEastAsia" w:hAnsiTheme="minorEastAsia"/>
          <w:color w:val="FF0000"/>
        </w:rPr>
      </w:pPr>
      <w:r>
        <w:rPr>
          <w:rFonts w:asciiTheme="minorEastAsia" w:hAnsiTheme="minorEastAsia" w:hint="eastAsia"/>
          <w:color w:val="FF0000"/>
        </w:rPr>
        <w:t xml:space="preserve">　　　　　　　　　　　　　　　　　　　　　　　　　　　　　　　　　　　　</w:t>
      </w:r>
      <w:r w:rsidR="0010736C">
        <w:rPr>
          <w:rFonts w:asciiTheme="minorEastAsia" w:hAnsiTheme="minorEastAsia" w:hint="eastAsia"/>
          <w:color w:val="FF0000"/>
        </w:rPr>
        <w:t xml:space="preserve">　　</w:t>
      </w:r>
      <w:r>
        <w:rPr>
          <w:rFonts w:asciiTheme="minorEastAsia" w:hAnsiTheme="minorEastAsia" w:hint="eastAsia"/>
          <w:color w:val="FF0000"/>
        </w:rPr>
        <w:t xml:space="preserve">　　　　　　　　　　　　　　　　　</w:t>
      </w:r>
      <w:r w:rsidR="001E43F8">
        <w:rPr>
          <w:rFonts w:ascii="HGP創英角ﾎﾟｯﾌﾟ体" w:eastAsia="HGP創英角ﾎﾟｯﾌﾟ体" w:hAnsi="Century" w:cs="Times New Roman"/>
          <w:noProof/>
          <w:sz w:val="44"/>
          <w:szCs w:val="44"/>
        </w:rPr>
        <w:drawing>
          <wp:inline distT="0" distB="0" distL="0" distR="0" wp14:anchorId="5DFD550B" wp14:editId="514CCA8A">
            <wp:extent cx="1971675" cy="447675"/>
            <wp:effectExtent l="0" t="0" r="9525" b="9525"/>
            <wp:docPr id="2" name="図 2" descr="会社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会社ロ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447675"/>
                    </a:xfrm>
                    <a:prstGeom prst="rect">
                      <a:avLst/>
                    </a:prstGeom>
                    <a:noFill/>
                  </pic:spPr>
                </pic:pic>
              </a:graphicData>
            </a:graphic>
          </wp:inline>
        </w:drawing>
      </w:r>
    </w:p>
    <w:sectPr w:rsidR="005A457C" w:rsidRPr="009B1C55" w:rsidSect="00676515">
      <w:type w:val="continuous"/>
      <w:pgSz w:w="16838" w:h="11906" w:orient="landscape" w:code="9"/>
      <w:pgMar w:top="720" w:right="720" w:bottom="720" w:left="720" w:header="851" w:footer="397" w:gutter="0"/>
      <w:pgNumType w:start="1"/>
      <w:cols w:space="425"/>
      <w:docGrid w:type="linesAndChars" w:linePitch="303"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99DD" w14:textId="77777777" w:rsidR="00C02E9A" w:rsidRDefault="00C02E9A" w:rsidP="007E57D0">
      <w:r>
        <w:separator/>
      </w:r>
    </w:p>
  </w:endnote>
  <w:endnote w:type="continuationSeparator" w:id="0">
    <w:p w14:paraId="36418CC9" w14:textId="77777777" w:rsidR="00C02E9A" w:rsidRDefault="00C02E9A" w:rsidP="007E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ヒラギノ角ゴ4">
    <w:altName w:val="游ゴシック"/>
    <w:charset w:val="80"/>
    <w:family w:val="auto"/>
    <w:pitch w:val="default"/>
    <w:sig w:usb0="00000001" w:usb1="08070000" w:usb2="00000010" w:usb3="00000000" w:csb0="00020000" w:csb1="00000000"/>
  </w:font>
  <w:font w:name="ヒラギノ角ゴ6等幅">
    <w:altName w:val="游ゴシック"/>
    <w:charset w:val="80"/>
    <w:family w:val="auto"/>
    <w:pitch w:val="default"/>
    <w:sig w:usb0="00000000" w:usb1="08070000" w:usb2="00000010" w:usb3="00000000" w:csb0="00020000"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5C2D" w14:textId="77777777" w:rsidR="00C02E9A" w:rsidRDefault="00C02E9A" w:rsidP="007E57D0">
      <w:r>
        <w:separator/>
      </w:r>
    </w:p>
  </w:footnote>
  <w:footnote w:type="continuationSeparator" w:id="0">
    <w:p w14:paraId="01CAC2A4" w14:textId="77777777" w:rsidR="00C02E9A" w:rsidRDefault="00C02E9A" w:rsidP="007E5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4203D"/>
    <w:multiLevelType w:val="hybridMultilevel"/>
    <w:tmpl w:val="7690D2E0"/>
    <w:lvl w:ilvl="0" w:tplc="FF82CF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C20EB9"/>
    <w:multiLevelType w:val="hybridMultilevel"/>
    <w:tmpl w:val="64882F48"/>
    <w:lvl w:ilvl="0" w:tplc="7E18C02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A0A764E"/>
    <w:multiLevelType w:val="hybridMultilevel"/>
    <w:tmpl w:val="07CC7BC4"/>
    <w:lvl w:ilvl="0" w:tplc="2B8ACC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DE4552"/>
    <w:multiLevelType w:val="hybridMultilevel"/>
    <w:tmpl w:val="0C86DD08"/>
    <w:lvl w:ilvl="0" w:tplc="286ADB1E">
      <w:start w:val="1"/>
      <w:numFmt w:val="bullet"/>
      <w:lvlText w:val="○"/>
      <w:lvlJc w:val="left"/>
      <w:pPr>
        <w:ind w:left="420" w:hanging="420"/>
      </w:pPr>
      <w:rPr>
        <w:rFonts w:ascii="メイリオ" w:eastAsia="メイリオ" w:hAnsi="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B7988"/>
    <w:multiLevelType w:val="hybridMultilevel"/>
    <w:tmpl w:val="CC686582"/>
    <w:lvl w:ilvl="0" w:tplc="DFBCF0DC">
      <w:start w:val="3"/>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72586ED5"/>
    <w:multiLevelType w:val="hybridMultilevel"/>
    <w:tmpl w:val="A3D01290"/>
    <w:lvl w:ilvl="0" w:tplc="1A3832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B232EA9"/>
    <w:multiLevelType w:val="hybridMultilevel"/>
    <w:tmpl w:val="24A67210"/>
    <w:lvl w:ilvl="0" w:tplc="ED7C48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86084514">
    <w:abstractNumId w:val="4"/>
  </w:num>
  <w:num w:numId="2" w16cid:durableId="142048940">
    <w:abstractNumId w:val="1"/>
  </w:num>
  <w:num w:numId="3" w16cid:durableId="1367951697">
    <w:abstractNumId w:val="0"/>
  </w:num>
  <w:num w:numId="4" w16cid:durableId="925924441">
    <w:abstractNumId w:val="5"/>
  </w:num>
  <w:num w:numId="5" w16cid:durableId="2144035206">
    <w:abstractNumId w:val="6"/>
  </w:num>
  <w:num w:numId="6" w16cid:durableId="1633562924">
    <w:abstractNumId w:val="3"/>
  </w:num>
  <w:num w:numId="7" w16cid:durableId="383481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FD"/>
    <w:rsid w:val="00006A11"/>
    <w:rsid w:val="00006FAF"/>
    <w:rsid w:val="000140EA"/>
    <w:rsid w:val="00015CFF"/>
    <w:rsid w:val="00017230"/>
    <w:rsid w:val="00017A79"/>
    <w:rsid w:val="00027A8A"/>
    <w:rsid w:val="0004187A"/>
    <w:rsid w:val="000467E5"/>
    <w:rsid w:val="0005561D"/>
    <w:rsid w:val="000610AB"/>
    <w:rsid w:val="00065379"/>
    <w:rsid w:val="00065DC9"/>
    <w:rsid w:val="000676B5"/>
    <w:rsid w:val="00067C9B"/>
    <w:rsid w:val="00067CE4"/>
    <w:rsid w:val="000724EC"/>
    <w:rsid w:val="0007434F"/>
    <w:rsid w:val="00077E8D"/>
    <w:rsid w:val="000835F5"/>
    <w:rsid w:val="00087F88"/>
    <w:rsid w:val="000969EC"/>
    <w:rsid w:val="000A272F"/>
    <w:rsid w:val="000A341A"/>
    <w:rsid w:val="000A5E69"/>
    <w:rsid w:val="000A5EB0"/>
    <w:rsid w:val="000A6A5D"/>
    <w:rsid w:val="000B28F4"/>
    <w:rsid w:val="000B3189"/>
    <w:rsid w:val="000C2E78"/>
    <w:rsid w:val="000D0DA2"/>
    <w:rsid w:val="000E048D"/>
    <w:rsid w:val="000E14DD"/>
    <w:rsid w:val="000E2685"/>
    <w:rsid w:val="000E284D"/>
    <w:rsid w:val="000E29A7"/>
    <w:rsid w:val="000E718C"/>
    <w:rsid w:val="000F2A36"/>
    <w:rsid w:val="000F742B"/>
    <w:rsid w:val="00100C44"/>
    <w:rsid w:val="001015BB"/>
    <w:rsid w:val="00101AD2"/>
    <w:rsid w:val="00106B0A"/>
    <w:rsid w:val="0010736C"/>
    <w:rsid w:val="0010776A"/>
    <w:rsid w:val="00107E42"/>
    <w:rsid w:val="00111383"/>
    <w:rsid w:val="00111438"/>
    <w:rsid w:val="00111727"/>
    <w:rsid w:val="0011278F"/>
    <w:rsid w:val="00123064"/>
    <w:rsid w:val="00132323"/>
    <w:rsid w:val="0013285F"/>
    <w:rsid w:val="00136FF3"/>
    <w:rsid w:val="0014081D"/>
    <w:rsid w:val="001426AB"/>
    <w:rsid w:val="00143190"/>
    <w:rsid w:val="0014776F"/>
    <w:rsid w:val="0015479B"/>
    <w:rsid w:val="00157B36"/>
    <w:rsid w:val="00157F46"/>
    <w:rsid w:val="00166BD6"/>
    <w:rsid w:val="00167767"/>
    <w:rsid w:val="00174401"/>
    <w:rsid w:val="00176AD9"/>
    <w:rsid w:val="001832AE"/>
    <w:rsid w:val="0018352F"/>
    <w:rsid w:val="001912E0"/>
    <w:rsid w:val="00194305"/>
    <w:rsid w:val="00196375"/>
    <w:rsid w:val="00197FA2"/>
    <w:rsid w:val="001A3FB6"/>
    <w:rsid w:val="001A4537"/>
    <w:rsid w:val="001A6010"/>
    <w:rsid w:val="001A7474"/>
    <w:rsid w:val="001B31A9"/>
    <w:rsid w:val="001B4330"/>
    <w:rsid w:val="001B7AA3"/>
    <w:rsid w:val="001C2889"/>
    <w:rsid w:val="001C2F0A"/>
    <w:rsid w:val="001C344C"/>
    <w:rsid w:val="001C472B"/>
    <w:rsid w:val="001C57AA"/>
    <w:rsid w:val="001C594B"/>
    <w:rsid w:val="001C5F95"/>
    <w:rsid w:val="001C6107"/>
    <w:rsid w:val="001D1A7C"/>
    <w:rsid w:val="001D2A2B"/>
    <w:rsid w:val="001D6C9B"/>
    <w:rsid w:val="001D7639"/>
    <w:rsid w:val="001E047B"/>
    <w:rsid w:val="001E43F8"/>
    <w:rsid w:val="001E5A4E"/>
    <w:rsid w:val="001F18A4"/>
    <w:rsid w:val="001F628F"/>
    <w:rsid w:val="001F63E3"/>
    <w:rsid w:val="0020238F"/>
    <w:rsid w:val="002028A4"/>
    <w:rsid w:val="00204322"/>
    <w:rsid w:val="00206A67"/>
    <w:rsid w:val="002111DA"/>
    <w:rsid w:val="0021344C"/>
    <w:rsid w:val="00223B3A"/>
    <w:rsid w:val="00231366"/>
    <w:rsid w:val="00233649"/>
    <w:rsid w:val="002343CC"/>
    <w:rsid w:val="00237D2F"/>
    <w:rsid w:val="00237E6B"/>
    <w:rsid w:val="00242894"/>
    <w:rsid w:val="002457A8"/>
    <w:rsid w:val="00245E27"/>
    <w:rsid w:val="002554FF"/>
    <w:rsid w:val="0026549E"/>
    <w:rsid w:val="002701D9"/>
    <w:rsid w:val="0027346D"/>
    <w:rsid w:val="002773B5"/>
    <w:rsid w:val="00277F8D"/>
    <w:rsid w:val="00283E1D"/>
    <w:rsid w:val="00287462"/>
    <w:rsid w:val="00287A77"/>
    <w:rsid w:val="002923C8"/>
    <w:rsid w:val="00292430"/>
    <w:rsid w:val="00293B4E"/>
    <w:rsid w:val="00295AC8"/>
    <w:rsid w:val="002A01E1"/>
    <w:rsid w:val="002A1917"/>
    <w:rsid w:val="002A39A8"/>
    <w:rsid w:val="002A61E9"/>
    <w:rsid w:val="002A7704"/>
    <w:rsid w:val="002B153C"/>
    <w:rsid w:val="002B4492"/>
    <w:rsid w:val="002B744F"/>
    <w:rsid w:val="002B7AEC"/>
    <w:rsid w:val="002C5FB2"/>
    <w:rsid w:val="002D1C8D"/>
    <w:rsid w:val="002D1CB5"/>
    <w:rsid w:val="002D2053"/>
    <w:rsid w:val="002D27EE"/>
    <w:rsid w:val="002D35EA"/>
    <w:rsid w:val="002D46BC"/>
    <w:rsid w:val="002D547E"/>
    <w:rsid w:val="002E3E84"/>
    <w:rsid w:val="002E533E"/>
    <w:rsid w:val="002E67CD"/>
    <w:rsid w:val="002E6C31"/>
    <w:rsid w:val="002F0991"/>
    <w:rsid w:val="002F1F74"/>
    <w:rsid w:val="002F3D14"/>
    <w:rsid w:val="002F5670"/>
    <w:rsid w:val="00305FA1"/>
    <w:rsid w:val="0031114C"/>
    <w:rsid w:val="0031726E"/>
    <w:rsid w:val="00323441"/>
    <w:rsid w:val="0032522F"/>
    <w:rsid w:val="00332D80"/>
    <w:rsid w:val="00340089"/>
    <w:rsid w:val="003410F8"/>
    <w:rsid w:val="00341FAB"/>
    <w:rsid w:val="00343313"/>
    <w:rsid w:val="0034557C"/>
    <w:rsid w:val="00346F4F"/>
    <w:rsid w:val="0035105F"/>
    <w:rsid w:val="0035178F"/>
    <w:rsid w:val="0035219C"/>
    <w:rsid w:val="0035235A"/>
    <w:rsid w:val="00353A6F"/>
    <w:rsid w:val="00357B83"/>
    <w:rsid w:val="00360F55"/>
    <w:rsid w:val="00362E42"/>
    <w:rsid w:val="00363F71"/>
    <w:rsid w:val="0036427C"/>
    <w:rsid w:val="00364949"/>
    <w:rsid w:val="003654B5"/>
    <w:rsid w:val="00365C05"/>
    <w:rsid w:val="00365CAB"/>
    <w:rsid w:val="00367B7A"/>
    <w:rsid w:val="00374C0C"/>
    <w:rsid w:val="0037657D"/>
    <w:rsid w:val="003802C1"/>
    <w:rsid w:val="00390A81"/>
    <w:rsid w:val="00391479"/>
    <w:rsid w:val="003A324B"/>
    <w:rsid w:val="003A41C0"/>
    <w:rsid w:val="003A45FD"/>
    <w:rsid w:val="003B0D20"/>
    <w:rsid w:val="003B14E5"/>
    <w:rsid w:val="003B2C62"/>
    <w:rsid w:val="003B45BA"/>
    <w:rsid w:val="003B70C6"/>
    <w:rsid w:val="003C0BDE"/>
    <w:rsid w:val="003C10A7"/>
    <w:rsid w:val="003D066C"/>
    <w:rsid w:val="003D2BAD"/>
    <w:rsid w:val="003D4675"/>
    <w:rsid w:val="003D5B98"/>
    <w:rsid w:val="003D60E7"/>
    <w:rsid w:val="003E0882"/>
    <w:rsid w:val="003E2682"/>
    <w:rsid w:val="003E67BE"/>
    <w:rsid w:val="003F64AE"/>
    <w:rsid w:val="00400225"/>
    <w:rsid w:val="004010A0"/>
    <w:rsid w:val="00411654"/>
    <w:rsid w:val="0041202C"/>
    <w:rsid w:val="00413BEA"/>
    <w:rsid w:val="004220DF"/>
    <w:rsid w:val="00422925"/>
    <w:rsid w:val="004232B2"/>
    <w:rsid w:val="00423618"/>
    <w:rsid w:val="004241B6"/>
    <w:rsid w:val="00433CFD"/>
    <w:rsid w:val="00434A2E"/>
    <w:rsid w:val="00437F7E"/>
    <w:rsid w:val="0044130A"/>
    <w:rsid w:val="00443F88"/>
    <w:rsid w:val="004460DC"/>
    <w:rsid w:val="00446887"/>
    <w:rsid w:val="00450B06"/>
    <w:rsid w:val="00457BBD"/>
    <w:rsid w:val="00460856"/>
    <w:rsid w:val="00465D4D"/>
    <w:rsid w:val="0047060B"/>
    <w:rsid w:val="00473D09"/>
    <w:rsid w:val="0047491A"/>
    <w:rsid w:val="00475AD4"/>
    <w:rsid w:val="00480315"/>
    <w:rsid w:val="00490C2D"/>
    <w:rsid w:val="004A1456"/>
    <w:rsid w:val="004A39EE"/>
    <w:rsid w:val="004A5664"/>
    <w:rsid w:val="004A65BF"/>
    <w:rsid w:val="004B6ADB"/>
    <w:rsid w:val="004C484B"/>
    <w:rsid w:val="004C6D61"/>
    <w:rsid w:val="004D599F"/>
    <w:rsid w:val="004E0516"/>
    <w:rsid w:val="004E3FE2"/>
    <w:rsid w:val="004E462A"/>
    <w:rsid w:val="004F08EC"/>
    <w:rsid w:val="004F0B20"/>
    <w:rsid w:val="004F119B"/>
    <w:rsid w:val="004F14F1"/>
    <w:rsid w:val="004F151A"/>
    <w:rsid w:val="004F2121"/>
    <w:rsid w:val="004F3668"/>
    <w:rsid w:val="004F3E69"/>
    <w:rsid w:val="004F77E2"/>
    <w:rsid w:val="00502E84"/>
    <w:rsid w:val="005079D6"/>
    <w:rsid w:val="00512C17"/>
    <w:rsid w:val="00515F79"/>
    <w:rsid w:val="00520F80"/>
    <w:rsid w:val="00521A18"/>
    <w:rsid w:val="00525DDE"/>
    <w:rsid w:val="0052668A"/>
    <w:rsid w:val="00526903"/>
    <w:rsid w:val="00530BED"/>
    <w:rsid w:val="0053613F"/>
    <w:rsid w:val="0053680E"/>
    <w:rsid w:val="005370A4"/>
    <w:rsid w:val="0055058F"/>
    <w:rsid w:val="00551A9F"/>
    <w:rsid w:val="0055519E"/>
    <w:rsid w:val="00555254"/>
    <w:rsid w:val="0055545D"/>
    <w:rsid w:val="00556978"/>
    <w:rsid w:val="00560263"/>
    <w:rsid w:val="00562D58"/>
    <w:rsid w:val="0056516C"/>
    <w:rsid w:val="005669F3"/>
    <w:rsid w:val="005741B9"/>
    <w:rsid w:val="00574A1A"/>
    <w:rsid w:val="00575E8B"/>
    <w:rsid w:val="00587522"/>
    <w:rsid w:val="00590B0E"/>
    <w:rsid w:val="00590D45"/>
    <w:rsid w:val="00591EF8"/>
    <w:rsid w:val="00593739"/>
    <w:rsid w:val="00593A02"/>
    <w:rsid w:val="00594A9C"/>
    <w:rsid w:val="005A457C"/>
    <w:rsid w:val="005B0FFD"/>
    <w:rsid w:val="005B5C2D"/>
    <w:rsid w:val="005C790A"/>
    <w:rsid w:val="005D1907"/>
    <w:rsid w:val="005E2348"/>
    <w:rsid w:val="005E4421"/>
    <w:rsid w:val="005E487F"/>
    <w:rsid w:val="005E50B8"/>
    <w:rsid w:val="005E56C2"/>
    <w:rsid w:val="005F2B64"/>
    <w:rsid w:val="006002EF"/>
    <w:rsid w:val="006003B1"/>
    <w:rsid w:val="00600A43"/>
    <w:rsid w:val="00601063"/>
    <w:rsid w:val="00604BBF"/>
    <w:rsid w:val="00610EA6"/>
    <w:rsid w:val="00613920"/>
    <w:rsid w:val="006140F7"/>
    <w:rsid w:val="006151BA"/>
    <w:rsid w:val="006171BA"/>
    <w:rsid w:val="00626642"/>
    <w:rsid w:val="00635B7A"/>
    <w:rsid w:val="0063776F"/>
    <w:rsid w:val="00644CD4"/>
    <w:rsid w:val="00646025"/>
    <w:rsid w:val="0066089E"/>
    <w:rsid w:val="00666C37"/>
    <w:rsid w:val="00670C31"/>
    <w:rsid w:val="00670D17"/>
    <w:rsid w:val="00673AD6"/>
    <w:rsid w:val="00676515"/>
    <w:rsid w:val="00677872"/>
    <w:rsid w:val="00681D31"/>
    <w:rsid w:val="00687A34"/>
    <w:rsid w:val="00693A65"/>
    <w:rsid w:val="006968A9"/>
    <w:rsid w:val="00697859"/>
    <w:rsid w:val="006A6C23"/>
    <w:rsid w:val="006B137E"/>
    <w:rsid w:val="006B1578"/>
    <w:rsid w:val="006B1B5D"/>
    <w:rsid w:val="006B1EF6"/>
    <w:rsid w:val="006B5702"/>
    <w:rsid w:val="006B6C9E"/>
    <w:rsid w:val="006C253C"/>
    <w:rsid w:val="006C4751"/>
    <w:rsid w:val="006C5B35"/>
    <w:rsid w:val="006D03B7"/>
    <w:rsid w:val="006D2520"/>
    <w:rsid w:val="006D3B67"/>
    <w:rsid w:val="006D5C38"/>
    <w:rsid w:val="006D6A11"/>
    <w:rsid w:val="006E2D6E"/>
    <w:rsid w:val="006E3D61"/>
    <w:rsid w:val="006F09B7"/>
    <w:rsid w:val="006F66DE"/>
    <w:rsid w:val="006F6D61"/>
    <w:rsid w:val="00703945"/>
    <w:rsid w:val="00703BF8"/>
    <w:rsid w:val="007042BD"/>
    <w:rsid w:val="00710E84"/>
    <w:rsid w:val="00712A8A"/>
    <w:rsid w:val="00712AFD"/>
    <w:rsid w:val="0071529B"/>
    <w:rsid w:val="00716832"/>
    <w:rsid w:val="007217D4"/>
    <w:rsid w:val="007227E2"/>
    <w:rsid w:val="0073758D"/>
    <w:rsid w:val="007466B2"/>
    <w:rsid w:val="007533BA"/>
    <w:rsid w:val="007535C2"/>
    <w:rsid w:val="007535FA"/>
    <w:rsid w:val="00761261"/>
    <w:rsid w:val="00765187"/>
    <w:rsid w:val="00770418"/>
    <w:rsid w:val="00770D1D"/>
    <w:rsid w:val="00771093"/>
    <w:rsid w:val="00771433"/>
    <w:rsid w:val="00780EA0"/>
    <w:rsid w:val="00784256"/>
    <w:rsid w:val="00785AD4"/>
    <w:rsid w:val="00785C91"/>
    <w:rsid w:val="00791C3D"/>
    <w:rsid w:val="00791D63"/>
    <w:rsid w:val="00794889"/>
    <w:rsid w:val="007949B3"/>
    <w:rsid w:val="007A1DAE"/>
    <w:rsid w:val="007A4306"/>
    <w:rsid w:val="007A4C95"/>
    <w:rsid w:val="007A4F1F"/>
    <w:rsid w:val="007A66C0"/>
    <w:rsid w:val="007B12C0"/>
    <w:rsid w:val="007B3EE0"/>
    <w:rsid w:val="007C716B"/>
    <w:rsid w:val="007D00D5"/>
    <w:rsid w:val="007D0458"/>
    <w:rsid w:val="007D3494"/>
    <w:rsid w:val="007D3E90"/>
    <w:rsid w:val="007D4329"/>
    <w:rsid w:val="007D7F98"/>
    <w:rsid w:val="007E1505"/>
    <w:rsid w:val="007E57D0"/>
    <w:rsid w:val="007F40DE"/>
    <w:rsid w:val="00812817"/>
    <w:rsid w:val="00822309"/>
    <w:rsid w:val="008225BB"/>
    <w:rsid w:val="00826E13"/>
    <w:rsid w:val="00827658"/>
    <w:rsid w:val="00830EB1"/>
    <w:rsid w:val="00831540"/>
    <w:rsid w:val="008315A1"/>
    <w:rsid w:val="00831A83"/>
    <w:rsid w:val="00833863"/>
    <w:rsid w:val="00835AAA"/>
    <w:rsid w:val="00835D5E"/>
    <w:rsid w:val="0083683E"/>
    <w:rsid w:val="0084089D"/>
    <w:rsid w:val="00842417"/>
    <w:rsid w:val="00842A3E"/>
    <w:rsid w:val="0084347A"/>
    <w:rsid w:val="008525F3"/>
    <w:rsid w:val="008536EA"/>
    <w:rsid w:val="008539B7"/>
    <w:rsid w:val="0086106F"/>
    <w:rsid w:val="0086159E"/>
    <w:rsid w:val="00861F53"/>
    <w:rsid w:val="00866C38"/>
    <w:rsid w:val="00866CB2"/>
    <w:rsid w:val="00871058"/>
    <w:rsid w:val="008729FF"/>
    <w:rsid w:val="00876822"/>
    <w:rsid w:val="00885749"/>
    <w:rsid w:val="00890544"/>
    <w:rsid w:val="0089170B"/>
    <w:rsid w:val="008937F6"/>
    <w:rsid w:val="00893E01"/>
    <w:rsid w:val="0089481C"/>
    <w:rsid w:val="0089659F"/>
    <w:rsid w:val="008A065C"/>
    <w:rsid w:val="008A33B8"/>
    <w:rsid w:val="008A3524"/>
    <w:rsid w:val="008B0594"/>
    <w:rsid w:val="008B4DE2"/>
    <w:rsid w:val="008B69F5"/>
    <w:rsid w:val="008C2672"/>
    <w:rsid w:val="008C42BC"/>
    <w:rsid w:val="008C6F18"/>
    <w:rsid w:val="008C721F"/>
    <w:rsid w:val="008D02C1"/>
    <w:rsid w:val="008D02EF"/>
    <w:rsid w:val="008D2AB8"/>
    <w:rsid w:val="008E4DE7"/>
    <w:rsid w:val="008F1694"/>
    <w:rsid w:val="008F35CA"/>
    <w:rsid w:val="008F6D1A"/>
    <w:rsid w:val="00901FE8"/>
    <w:rsid w:val="009052F7"/>
    <w:rsid w:val="00905DC6"/>
    <w:rsid w:val="00911834"/>
    <w:rsid w:val="009159C7"/>
    <w:rsid w:val="009204A8"/>
    <w:rsid w:val="00920CD3"/>
    <w:rsid w:val="009253B5"/>
    <w:rsid w:val="009254B1"/>
    <w:rsid w:val="00925D16"/>
    <w:rsid w:val="009300AC"/>
    <w:rsid w:val="00943BE2"/>
    <w:rsid w:val="009445B6"/>
    <w:rsid w:val="00946A33"/>
    <w:rsid w:val="00947386"/>
    <w:rsid w:val="009547D8"/>
    <w:rsid w:val="00963527"/>
    <w:rsid w:val="009721E5"/>
    <w:rsid w:val="00982469"/>
    <w:rsid w:val="0098326F"/>
    <w:rsid w:val="009854E5"/>
    <w:rsid w:val="00992490"/>
    <w:rsid w:val="00992A79"/>
    <w:rsid w:val="00993569"/>
    <w:rsid w:val="009B1C55"/>
    <w:rsid w:val="009B3F22"/>
    <w:rsid w:val="009B6C5C"/>
    <w:rsid w:val="009C077D"/>
    <w:rsid w:val="009C2ED8"/>
    <w:rsid w:val="009C5199"/>
    <w:rsid w:val="009D0722"/>
    <w:rsid w:val="009E2AB0"/>
    <w:rsid w:val="009E627C"/>
    <w:rsid w:val="009E72D0"/>
    <w:rsid w:val="009F05F9"/>
    <w:rsid w:val="009F1C4B"/>
    <w:rsid w:val="009F2E07"/>
    <w:rsid w:val="009F7947"/>
    <w:rsid w:val="00A018CD"/>
    <w:rsid w:val="00A07743"/>
    <w:rsid w:val="00A121C5"/>
    <w:rsid w:val="00A13902"/>
    <w:rsid w:val="00A13B2C"/>
    <w:rsid w:val="00A15C87"/>
    <w:rsid w:val="00A2240F"/>
    <w:rsid w:val="00A2534A"/>
    <w:rsid w:val="00A274F8"/>
    <w:rsid w:val="00A326BC"/>
    <w:rsid w:val="00A3284F"/>
    <w:rsid w:val="00A43BF4"/>
    <w:rsid w:val="00A43EDE"/>
    <w:rsid w:val="00A43F2D"/>
    <w:rsid w:val="00A4749C"/>
    <w:rsid w:val="00A477A2"/>
    <w:rsid w:val="00A52E48"/>
    <w:rsid w:val="00A55A5E"/>
    <w:rsid w:val="00A57E39"/>
    <w:rsid w:val="00A63EFD"/>
    <w:rsid w:val="00A6460F"/>
    <w:rsid w:val="00A64971"/>
    <w:rsid w:val="00A65506"/>
    <w:rsid w:val="00A70544"/>
    <w:rsid w:val="00A71BC9"/>
    <w:rsid w:val="00A767CE"/>
    <w:rsid w:val="00A830A6"/>
    <w:rsid w:val="00A86AC3"/>
    <w:rsid w:val="00A906C1"/>
    <w:rsid w:val="00A93B5C"/>
    <w:rsid w:val="00AA1F0C"/>
    <w:rsid w:val="00AA5FB5"/>
    <w:rsid w:val="00AB2061"/>
    <w:rsid w:val="00AB5278"/>
    <w:rsid w:val="00AB671F"/>
    <w:rsid w:val="00AC1666"/>
    <w:rsid w:val="00AC4536"/>
    <w:rsid w:val="00AC6171"/>
    <w:rsid w:val="00AC7C4C"/>
    <w:rsid w:val="00AD3C31"/>
    <w:rsid w:val="00AD58BF"/>
    <w:rsid w:val="00AD62D0"/>
    <w:rsid w:val="00AE69EC"/>
    <w:rsid w:val="00AF2116"/>
    <w:rsid w:val="00AF26A0"/>
    <w:rsid w:val="00AF5853"/>
    <w:rsid w:val="00B01224"/>
    <w:rsid w:val="00B076F9"/>
    <w:rsid w:val="00B111D0"/>
    <w:rsid w:val="00B15383"/>
    <w:rsid w:val="00B223E1"/>
    <w:rsid w:val="00B23096"/>
    <w:rsid w:val="00B231E7"/>
    <w:rsid w:val="00B23C48"/>
    <w:rsid w:val="00B304AE"/>
    <w:rsid w:val="00B3164A"/>
    <w:rsid w:val="00B3436B"/>
    <w:rsid w:val="00B37179"/>
    <w:rsid w:val="00B409C6"/>
    <w:rsid w:val="00B43139"/>
    <w:rsid w:val="00B4489A"/>
    <w:rsid w:val="00B45960"/>
    <w:rsid w:val="00B52182"/>
    <w:rsid w:val="00B56192"/>
    <w:rsid w:val="00B5720A"/>
    <w:rsid w:val="00B57C9E"/>
    <w:rsid w:val="00B67BAD"/>
    <w:rsid w:val="00B709E3"/>
    <w:rsid w:val="00B75F07"/>
    <w:rsid w:val="00B80638"/>
    <w:rsid w:val="00B80DA5"/>
    <w:rsid w:val="00B80DC9"/>
    <w:rsid w:val="00B80F90"/>
    <w:rsid w:val="00B83E41"/>
    <w:rsid w:val="00B855ED"/>
    <w:rsid w:val="00B86298"/>
    <w:rsid w:val="00B875CD"/>
    <w:rsid w:val="00B87FB9"/>
    <w:rsid w:val="00B9211F"/>
    <w:rsid w:val="00BA4177"/>
    <w:rsid w:val="00BA7287"/>
    <w:rsid w:val="00BB4BD4"/>
    <w:rsid w:val="00BC5BF0"/>
    <w:rsid w:val="00BC5FA0"/>
    <w:rsid w:val="00BC634A"/>
    <w:rsid w:val="00BC6A38"/>
    <w:rsid w:val="00BC7E53"/>
    <w:rsid w:val="00BD4CB3"/>
    <w:rsid w:val="00BD654A"/>
    <w:rsid w:val="00BD7B55"/>
    <w:rsid w:val="00BE09D2"/>
    <w:rsid w:val="00BE0D9C"/>
    <w:rsid w:val="00BE18E4"/>
    <w:rsid w:val="00BE292A"/>
    <w:rsid w:val="00BF027D"/>
    <w:rsid w:val="00BF079F"/>
    <w:rsid w:val="00BF15BC"/>
    <w:rsid w:val="00BF5061"/>
    <w:rsid w:val="00BF66BE"/>
    <w:rsid w:val="00BF68D6"/>
    <w:rsid w:val="00C01073"/>
    <w:rsid w:val="00C02E9A"/>
    <w:rsid w:val="00C1327A"/>
    <w:rsid w:val="00C14A1C"/>
    <w:rsid w:val="00C150A2"/>
    <w:rsid w:val="00C15171"/>
    <w:rsid w:val="00C167B4"/>
    <w:rsid w:val="00C21496"/>
    <w:rsid w:val="00C21697"/>
    <w:rsid w:val="00C217C8"/>
    <w:rsid w:val="00C23266"/>
    <w:rsid w:val="00C40E34"/>
    <w:rsid w:val="00C40F26"/>
    <w:rsid w:val="00C51485"/>
    <w:rsid w:val="00C546E9"/>
    <w:rsid w:val="00C5792C"/>
    <w:rsid w:val="00C645F7"/>
    <w:rsid w:val="00C65955"/>
    <w:rsid w:val="00C7077B"/>
    <w:rsid w:val="00C732C8"/>
    <w:rsid w:val="00C7394B"/>
    <w:rsid w:val="00C73B60"/>
    <w:rsid w:val="00C746BD"/>
    <w:rsid w:val="00C747BE"/>
    <w:rsid w:val="00C81C39"/>
    <w:rsid w:val="00C873C7"/>
    <w:rsid w:val="00C932BC"/>
    <w:rsid w:val="00C9699D"/>
    <w:rsid w:val="00C96B53"/>
    <w:rsid w:val="00CA0C1C"/>
    <w:rsid w:val="00CA4AA9"/>
    <w:rsid w:val="00CA638A"/>
    <w:rsid w:val="00CA7265"/>
    <w:rsid w:val="00CB23E9"/>
    <w:rsid w:val="00CB54CF"/>
    <w:rsid w:val="00CB761B"/>
    <w:rsid w:val="00CB7A37"/>
    <w:rsid w:val="00CC1AA0"/>
    <w:rsid w:val="00CC2D12"/>
    <w:rsid w:val="00CC3320"/>
    <w:rsid w:val="00CC3FDE"/>
    <w:rsid w:val="00CD39FE"/>
    <w:rsid w:val="00CD4C8A"/>
    <w:rsid w:val="00CD793C"/>
    <w:rsid w:val="00CE479E"/>
    <w:rsid w:val="00CE4AF8"/>
    <w:rsid w:val="00CE6FCD"/>
    <w:rsid w:val="00CE73BC"/>
    <w:rsid w:val="00CF07F6"/>
    <w:rsid w:val="00CF2185"/>
    <w:rsid w:val="00CF2A0C"/>
    <w:rsid w:val="00CF47AB"/>
    <w:rsid w:val="00CF6867"/>
    <w:rsid w:val="00CF6F12"/>
    <w:rsid w:val="00D02DFA"/>
    <w:rsid w:val="00D03A11"/>
    <w:rsid w:val="00D04BFF"/>
    <w:rsid w:val="00D111F9"/>
    <w:rsid w:val="00D13842"/>
    <w:rsid w:val="00D14212"/>
    <w:rsid w:val="00D14677"/>
    <w:rsid w:val="00D25A7E"/>
    <w:rsid w:val="00D33F1E"/>
    <w:rsid w:val="00D344BB"/>
    <w:rsid w:val="00D47363"/>
    <w:rsid w:val="00D5743D"/>
    <w:rsid w:val="00D6063A"/>
    <w:rsid w:val="00D61B93"/>
    <w:rsid w:val="00D63A37"/>
    <w:rsid w:val="00D67B77"/>
    <w:rsid w:val="00D70C28"/>
    <w:rsid w:val="00D716AC"/>
    <w:rsid w:val="00D754A7"/>
    <w:rsid w:val="00D757B2"/>
    <w:rsid w:val="00D8070A"/>
    <w:rsid w:val="00D850EC"/>
    <w:rsid w:val="00D87614"/>
    <w:rsid w:val="00D87713"/>
    <w:rsid w:val="00D9378C"/>
    <w:rsid w:val="00D94C84"/>
    <w:rsid w:val="00D94E2D"/>
    <w:rsid w:val="00D97ECF"/>
    <w:rsid w:val="00DA0432"/>
    <w:rsid w:val="00DA08E9"/>
    <w:rsid w:val="00DA44F4"/>
    <w:rsid w:val="00DA5613"/>
    <w:rsid w:val="00DA62A5"/>
    <w:rsid w:val="00DB418A"/>
    <w:rsid w:val="00DD6FEB"/>
    <w:rsid w:val="00DD7B1B"/>
    <w:rsid w:val="00DE4A41"/>
    <w:rsid w:val="00DE4E36"/>
    <w:rsid w:val="00DF16B3"/>
    <w:rsid w:val="00DF5F79"/>
    <w:rsid w:val="00DF6A10"/>
    <w:rsid w:val="00DF6F03"/>
    <w:rsid w:val="00DF76C4"/>
    <w:rsid w:val="00E03ADC"/>
    <w:rsid w:val="00E03CE4"/>
    <w:rsid w:val="00E0474B"/>
    <w:rsid w:val="00E10AC0"/>
    <w:rsid w:val="00E10AC4"/>
    <w:rsid w:val="00E12688"/>
    <w:rsid w:val="00E1341C"/>
    <w:rsid w:val="00E13B74"/>
    <w:rsid w:val="00E21F6F"/>
    <w:rsid w:val="00E23038"/>
    <w:rsid w:val="00E26FBE"/>
    <w:rsid w:val="00E27816"/>
    <w:rsid w:val="00E27F28"/>
    <w:rsid w:val="00E30302"/>
    <w:rsid w:val="00E31A68"/>
    <w:rsid w:val="00E338B1"/>
    <w:rsid w:val="00E40565"/>
    <w:rsid w:val="00E40AD6"/>
    <w:rsid w:val="00E4138E"/>
    <w:rsid w:val="00E41738"/>
    <w:rsid w:val="00E42907"/>
    <w:rsid w:val="00E429DB"/>
    <w:rsid w:val="00E449CB"/>
    <w:rsid w:val="00E546D8"/>
    <w:rsid w:val="00E549FB"/>
    <w:rsid w:val="00E6067D"/>
    <w:rsid w:val="00E67A8C"/>
    <w:rsid w:val="00E70868"/>
    <w:rsid w:val="00E71400"/>
    <w:rsid w:val="00E7715F"/>
    <w:rsid w:val="00E8065F"/>
    <w:rsid w:val="00E8172F"/>
    <w:rsid w:val="00E8209E"/>
    <w:rsid w:val="00E9568F"/>
    <w:rsid w:val="00EA111C"/>
    <w:rsid w:val="00EA7423"/>
    <w:rsid w:val="00EC0EA0"/>
    <w:rsid w:val="00EC2315"/>
    <w:rsid w:val="00EC5DEB"/>
    <w:rsid w:val="00ED2AC9"/>
    <w:rsid w:val="00ED4A8E"/>
    <w:rsid w:val="00EE19B7"/>
    <w:rsid w:val="00EE1CB1"/>
    <w:rsid w:val="00EE3789"/>
    <w:rsid w:val="00EE3B64"/>
    <w:rsid w:val="00EE6250"/>
    <w:rsid w:val="00EF2141"/>
    <w:rsid w:val="00EF2A68"/>
    <w:rsid w:val="00F04F22"/>
    <w:rsid w:val="00F11BD3"/>
    <w:rsid w:val="00F11F79"/>
    <w:rsid w:val="00F128E8"/>
    <w:rsid w:val="00F14789"/>
    <w:rsid w:val="00F14890"/>
    <w:rsid w:val="00F17854"/>
    <w:rsid w:val="00F24CA7"/>
    <w:rsid w:val="00F26EBD"/>
    <w:rsid w:val="00F27597"/>
    <w:rsid w:val="00F316D2"/>
    <w:rsid w:val="00F31E21"/>
    <w:rsid w:val="00F332EA"/>
    <w:rsid w:val="00F33A39"/>
    <w:rsid w:val="00F406E7"/>
    <w:rsid w:val="00F4120B"/>
    <w:rsid w:val="00F43357"/>
    <w:rsid w:val="00F4365C"/>
    <w:rsid w:val="00F43DF5"/>
    <w:rsid w:val="00F4432B"/>
    <w:rsid w:val="00F47E7C"/>
    <w:rsid w:val="00F52150"/>
    <w:rsid w:val="00F54CD3"/>
    <w:rsid w:val="00F63828"/>
    <w:rsid w:val="00F70B92"/>
    <w:rsid w:val="00F71D63"/>
    <w:rsid w:val="00F7383C"/>
    <w:rsid w:val="00F73CFD"/>
    <w:rsid w:val="00F745A3"/>
    <w:rsid w:val="00F77F72"/>
    <w:rsid w:val="00F80242"/>
    <w:rsid w:val="00F81F52"/>
    <w:rsid w:val="00F853E8"/>
    <w:rsid w:val="00F86C56"/>
    <w:rsid w:val="00F878DE"/>
    <w:rsid w:val="00F927FA"/>
    <w:rsid w:val="00F957B5"/>
    <w:rsid w:val="00FA6671"/>
    <w:rsid w:val="00FA71BD"/>
    <w:rsid w:val="00FB2085"/>
    <w:rsid w:val="00FB582C"/>
    <w:rsid w:val="00FB739D"/>
    <w:rsid w:val="00FC4B0F"/>
    <w:rsid w:val="00FD484E"/>
    <w:rsid w:val="00FE1568"/>
    <w:rsid w:val="00FF6C3F"/>
    <w:rsid w:val="00FF7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A413FA"/>
  <w15:docId w15:val="{DD17E99B-80BE-4FCF-B6C8-919D0139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7D0"/>
    <w:pPr>
      <w:tabs>
        <w:tab w:val="center" w:pos="4252"/>
        <w:tab w:val="right" w:pos="8504"/>
      </w:tabs>
      <w:snapToGrid w:val="0"/>
    </w:pPr>
  </w:style>
  <w:style w:type="character" w:customStyle="1" w:styleId="a4">
    <w:name w:val="ヘッダー (文字)"/>
    <w:basedOn w:val="a0"/>
    <w:link w:val="a3"/>
    <w:uiPriority w:val="99"/>
    <w:rsid w:val="007E57D0"/>
  </w:style>
  <w:style w:type="paragraph" w:styleId="a5">
    <w:name w:val="footer"/>
    <w:basedOn w:val="a"/>
    <w:link w:val="a6"/>
    <w:uiPriority w:val="99"/>
    <w:unhideWhenUsed/>
    <w:rsid w:val="007E57D0"/>
    <w:pPr>
      <w:tabs>
        <w:tab w:val="center" w:pos="4252"/>
        <w:tab w:val="right" w:pos="8504"/>
      </w:tabs>
      <w:snapToGrid w:val="0"/>
    </w:pPr>
  </w:style>
  <w:style w:type="character" w:customStyle="1" w:styleId="a6">
    <w:name w:val="フッター (文字)"/>
    <w:basedOn w:val="a0"/>
    <w:link w:val="a5"/>
    <w:uiPriority w:val="99"/>
    <w:rsid w:val="007E57D0"/>
  </w:style>
  <w:style w:type="paragraph" w:styleId="a7">
    <w:name w:val="Balloon Text"/>
    <w:basedOn w:val="a"/>
    <w:link w:val="a8"/>
    <w:uiPriority w:val="99"/>
    <w:semiHidden/>
    <w:unhideWhenUsed/>
    <w:rsid w:val="00C232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3266"/>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D00D5"/>
    <w:rPr>
      <w:sz w:val="18"/>
      <w:szCs w:val="18"/>
    </w:rPr>
  </w:style>
  <w:style w:type="paragraph" w:styleId="aa">
    <w:name w:val="annotation text"/>
    <w:basedOn w:val="a"/>
    <w:link w:val="ab"/>
    <w:uiPriority w:val="99"/>
    <w:unhideWhenUsed/>
    <w:rsid w:val="007D00D5"/>
    <w:pPr>
      <w:jc w:val="left"/>
    </w:pPr>
  </w:style>
  <w:style w:type="character" w:customStyle="1" w:styleId="ab">
    <w:name w:val="コメント文字列 (文字)"/>
    <w:basedOn w:val="a0"/>
    <w:link w:val="aa"/>
    <w:uiPriority w:val="99"/>
    <w:rsid w:val="007D00D5"/>
  </w:style>
  <w:style w:type="paragraph" w:styleId="ac">
    <w:name w:val="annotation subject"/>
    <w:basedOn w:val="aa"/>
    <w:next w:val="aa"/>
    <w:link w:val="ad"/>
    <w:uiPriority w:val="99"/>
    <w:semiHidden/>
    <w:unhideWhenUsed/>
    <w:rsid w:val="007D00D5"/>
    <w:rPr>
      <w:b/>
      <w:bCs/>
    </w:rPr>
  </w:style>
  <w:style w:type="character" w:customStyle="1" w:styleId="ad">
    <w:name w:val="コメント内容 (文字)"/>
    <w:basedOn w:val="ab"/>
    <w:link w:val="ac"/>
    <w:uiPriority w:val="99"/>
    <w:semiHidden/>
    <w:rsid w:val="007D00D5"/>
    <w:rPr>
      <w:b/>
      <w:bCs/>
    </w:rPr>
  </w:style>
  <w:style w:type="paragraph" w:styleId="ae">
    <w:name w:val="Note Heading"/>
    <w:basedOn w:val="a"/>
    <w:next w:val="a"/>
    <w:link w:val="af"/>
    <w:rsid w:val="00610EA6"/>
    <w:pPr>
      <w:adjustRightInd w:val="0"/>
      <w:spacing w:line="360" w:lineRule="atLeast"/>
      <w:jc w:val="center"/>
      <w:textAlignment w:val="baseline"/>
    </w:pPr>
    <w:rPr>
      <w:rFonts w:ascii="Century" w:eastAsia="Mincho" w:hAnsi="Century" w:cs="Times New Roman"/>
      <w:kern w:val="0"/>
      <w:szCs w:val="20"/>
    </w:rPr>
  </w:style>
  <w:style w:type="character" w:customStyle="1" w:styleId="af">
    <w:name w:val="記 (文字)"/>
    <w:basedOn w:val="a0"/>
    <w:link w:val="ae"/>
    <w:rsid w:val="00610EA6"/>
    <w:rPr>
      <w:rFonts w:ascii="Century" w:eastAsia="Mincho" w:hAnsi="Century" w:cs="Times New Roman"/>
      <w:kern w:val="0"/>
      <w:szCs w:val="20"/>
    </w:rPr>
  </w:style>
  <w:style w:type="table" w:styleId="af0">
    <w:name w:val="Table Grid"/>
    <w:basedOn w:val="a1"/>
    <w:uiPriority w:val="59"/>
    <w:rsid w:val="005A457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A457C"/>
    <w:pPr>
      <w:ind w:leftChars="400" w:left="840"/>
    </w:pPr>
    <w:rPr>
      <w:rFonts w:ascii="Century" w:eastAsia="ＭＳ 明朝" w:hAnsi="Century" w:cs="Times New Roman"/>
    </w:rPr>
  </w:style>
  <w:style w:type="paragraph" w:styleId="af2">
    <w:name w:val="Body Text Indent"/>
    <w:basedOn w:val="a"/>
    <w:link w:val="af3"/>
    <w:rsid w:val="005A457C"/>
    <w:pPr>
      <w:adjustRightInd w:val="0"/>
      <w:spacing w:line="360" w:lineRule="atLeast"/>
      <w:ind w:left="648" w:hanging="648"/>
      <w:textAlignment w:val="baseline"/>
    </w:pPr>
    <w:rPr>
      <w:rFonts w:ascii="ＭＳ 明朝" w:eastAsia="Mincho" w:hAnsi="Century" w:cs="Times New Roman"/>
      <w:kern w:val="0"/>
      <w:szCs w:val="20"/>
    </w:rPr>
  </w:style>
  <w:style w:type="character" w:customStyle="1" w:styleId="af3">
    <w:name w:val="本文インデント (文字)"/>
    <w:basedOn w:val="a0"/>
    <w:link w:val="af2"/>
    <w:rsid w:val="005A457C"/>
    <w:rPr>
      <w:rFonts w:ascii="ＭＳ 明朝" w:eastAsia="Mincho" w:hAnsi="Century" w:cs="Times New Roman"/>
      <w:kern w:val="0"/>
      <w:szCs w:val="20"/>
    </w:rPr>
  </w:style>
  <w:style w:type="character" w:styleId="af4">
    <w:name w:val="line number"/>
    <w:basedOn w:val="a0"/>
    <w:uiPriority w:val="99"/>
    <w:semiHidden/>
    <w:unhideWhenUsed/>
    <w:rsid w:val="007533BA"/>
  </w:style>
  <w:style w:type="paragraph" w:customStyle="1" w:styleId="1">
    <w:name w:val="(1) ○○○○○～"/>
    <w:basedOn w:val="a"/>
    <w:link w:val="10"/>
    <w:rsid w:val="00A43EDE"/>
    <w:pPr>
      <w:autoSpaceDN w:val="0"/>
      <w:ind w:left="230" w:hangingChars="100" w:hanging="230"/>
    </w:pPr>
    <w:rPr>
      <w:rFonts w:ascii="ヒラギノ角ゴ4" w:eastAsia="ヒラギノ角ゴ4" w:hAnsi="Century" w:cs="Times New Roman"/>
      <w:sz w:val="23"/>
      <w:szCs w:val="20"/>
    </w:rPr>
  </w:style>
  <w:style w:type="character" w:customStyle="1" w:styleId="10">
    <w:name w:val="(1) ○○○○○～ (文字)"/>
    <w:link w:val="1"/>
    <w:rsid w:val="00A43EDE"/>
    <w:rPr>
      <w:rFonts w:ascii="ヒラギノ角ゴ4" w:eastAsia="ヒラギノ角ゴ4" w:hAnsi="Century" w:cs="Times New Roman"/>
      <w:sz w:val="23"/>
      <w:szCs w:val="20"/>
    </w:rPr>
  </w:style>
  <w:style w:type="paragraph" w:customStyle="1" w:styleId="02">
    <w:name w:val="見出し02"/>
    <w:basedOn w:val="a"/>
    <w:rsid w:val="00A43EDE"/>
    <w:pPr>
      <w:keepNext/>
      <w:widowControl/>
      <w:autoSpaceDN w:val="0"/>
    </w:pPr>
    <w:rPr>
      <w:rFonts w:ascii="ヒラギノ角ゴ6等幅" w:eastAsia="ヒラギノ角ゴ6等幅" w:hAnsi="Century" w:cs="Times New Roman"/>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D577C-DC87-436E-9A31-15A49CF1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一般社団法人　日本ガス協会</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一般社団法人　日本ガス協会</dc:creator>
  <cp:lastModifiedBy>前川　清政</cp:lastModifiedBy>
  <cp:revision>3</cp:revision>
  <cp:lastPrinted>2020-03-24T08:20:00Z</cp:lastPrinted>
  <dcterms:created xsi:type="dcterms:W3CDTF">2026-06-09T06:28:00Z</dcterms:created>
  <dcterms:modified xsi:type="dcterms:W3CDTF">2026-06-09T06:38:00Z</dcterms:modified>
</cp:coreProperties>
</file>